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DD933" w14:textId="564C1705" w:rsidR="00E7256C" w:rsidRPr="00DA072F" w:rsidRDefault="00104C74" w:rsidP="008E2A9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</w:t>
      </w:r>
      <w:r w:rsidR="00124E5D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rocedura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davanja</w:t>
      </w:r>
      <w:r w:rsidR="00E7256C"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mišljenja Etičkog povjerenstva u svrhu prijave znanstvenih projekata i drugih istraživanja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i potrebna dokumentacija</w:t>
      </w:r>
    </w:p>
    <w:p w14:paraId="7144AE9F" w14:textId="77777777" w:rsidR="00E7256C" w:rsidRDefault="00E7256C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187AC525" w14:textId="08B858FA" w:rsidR="00DA072F" w:rsidRPr="00DA072F" w:rsidRDefault="00DA072F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Etičko povjerenstvo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 je savjetodavno tijelo u pitanjima </w:t>
      </w:r>
      <w:r w:rsidR="00104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praćenja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Etičkog kodeksa</w:t>
      </w:r>
      <w:r w:rsidR="00104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Sveučilišta u Rijeci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te razvoja i primjene etičkih standarda u znanstvenim i nastavnim područjima koja se razvijaju 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Ekonomskom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fakultetu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Rijeci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104C7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okviru svoje nadležnosti Etičko povjerenstvo obavlja sljedeće poslove:</w:t>
      </w:r>
    </w:p>
    <w:p w14:paraId="38E9EE0A" w14:textId="47994420" w:rsidR="00DA072F" w:rsidRPr="00DA072F" w:rsidRDefault="00DA072F" w:rsidP="008E2A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prati provedbu Etičkog kodeksa Sveučilišta u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Rijeci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Ekonomskom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fakultetu u svrhu razvoja i primjene etičkih standarda</w:t>
      </w:r>
    </w:p>
    <w:p w14:paraId="015DC80F" w14:textId="74395F52" w:rsidR="00DA072F" w:rsidRPr="00DA072F" w:rsidRDefault="00DA072F" w:rsidP="008E2A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provodi postupak utvrđivanja povrede Etičkog kodeksa 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Ekonomskom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fakultetu</w:t>
      </w:r>
    </w:p>
    <w:p w14:paraId="05D09370" w14:textId="302ACC3F" w:rsidR="00DA072F" w:rsidRPr="00DA072F" w:rsidRDefault="00DA072F" w:rsidP="008E2A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donosi mišljenje o usklađenosti pisanih materijala s Etičkim kodeksom u postupcima prijave znanstvenih projekata, doktorskih, specijalističkih, diplomskih, završnih i seminarskih radova te pri planiranju drugih istraživanja koja se provode 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Ekonomskom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fakultetu</w:t>
      </w:r>
    </w:p>
    <w:p w14:paraId="3946746D" w14:textId="77777777" w:rsidR="008E2A97" w:rsidRDefault="008E2A97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4E5E1FB" w14:textId="69D224AB" w:rsidR="00C346D3" w:rsidRDefault="00C346D3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 planiranju i provedbi istraživanja, kao i pri izvještavanju o rezultatima istraživanja, istraživači trebaju poštovati etička načela propisana </w:t>
      </w:r>
      <w:hyperlink r:id="rId5" w:history="1">
        <w:r w:rsidR="00FD7B46" w:rsidRPr="00DA072F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Etičkim kodeksom Sveučilišta u Rijeci</w:t>
        </w:r>
      </w:hyperlink>
      <w:r w:rsidR="005152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  <w:r w:rsidR="0051526A" w:rsidRPr="0051526A">
        <w:t xml:space="preserve"> </w:t>
      </w:r>
      <w:r w:rsidR="005152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</w:t>
      </w:r>
      <w:r w:rsidR="0051526A" w:rsidRPr="005152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međunarodnim načelima istraživačke etike kao što je </w:t>
      </w:r>
      <w:hyperlink r:id="rId6" w:history="1">
        <w:proofErr w:type="spellStart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Respect</w:t>
        </w:r>
        <w:proofErr w:type="spellEnd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 xml:space="preserve"> </w:t>
        </w:r>
        <w:proofErr w:type="spellStart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Code</w:t>
        </w:r>
        <w:proofErr w:type="spellEnd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 xml:space="preserve"> </w:t>
        </w:r>
        <w:proofErr w:type="spellStart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of</w:t>
        </w:r>
        <w:proofErr w:type="spellEnd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 xml:space="preserve"> </w:t>
        </w:r>
        <w:proofErr w:type="spellStart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Practice</w:t>
        </w:r>
        <w:proofErr w:type="spellEnd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 xml:space="preserve"> for </w:t>
        </w:r>
        <w:proofErr w:type="spellStart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Socio-Economic</w:t>
        </w:r>
        <w:proofErr w:type="spellEnd"/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 xml:space="preserve"> Research (PDF) </w:t>
        </w:r>
      </w:hyperlink>
      <w:r w:rsidR="0051526A" w:rsidRPr="005152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(profesionalne i etičke smjernice za provođenje </w:t>
      </w:r>
      <w:proofErr w:type="spellStart"/>
      <w:r w:rsidR="0051526A" w:rsidRPr="005152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socio</w:t>
      </w:r>
      <w:proofErr w:type="spellEnd"/>
      <w:r w:rsidR="0051526A" w:rsidRPr="005152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-ekonomskih istraživanja) i </w:t>
      </w:r>
      <w:hyperlink r:id="rId7" w:history="1">
        <w:r w:rsidR="0051526A" w:rsidRPr="0051526A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Helsinškom deklaracijom</w:t>
        </w:r>
      </w:hyperlink>
      <w:r w:rsidR="005152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51526A" w:rsidRPr="0051526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(skup etičkih načela u vezi s pokusima na ljudima koje je za medicinsku zajednicu razvilo Svjetsko liječničko udruženje).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slučaju da planirano istraživanje uključuje djecu kao sudionike istraživanja potrebno je uvažiti i odredbe </w:t>
      </w:r>
      <w:hyperlink r:id="rId8" w:history="1">
        <w:r w:rsidRPr="00DA072F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Etičkog kodeksa istraživanja s djecom</w:t>
        </w:r>
      </w:hyperlink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4CE90AD6" w14:textId="77777777" w:rsidR="00C346D3" w:rsidRDefault="00C346D3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8F638E1" w14:textId="1CB748DE" w:rsidR="00E57A8A" w:rsidRPr="00DA072F" w:rsidRDefault="00E57A8A" w:rsidP="00E57A8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Kada je potrebno odobrenje Etičkog povjerenstva </w:t>
      </w: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u svrhu prijave znanstvenih projekata i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provođenja</w:t>
      </w: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istraživanja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? </w:t>
      </w:r>
    </w:p>
    <w:p w14:paraId="07DC62D4" w14:textId="77777777" w:rsidR="00C346D3" w:rsidRDefault="00C346D3" w:rsidP="00C3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97403C9" w14:textId="30C0592B" w:rsidR="00C346D3" w:rsidRDefault="00C346D3" w:rsidP="00BF0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Istraživači trebaju zatražiti mišljenje Etičkoga povjerenstva </w:t>
      </w:r>
      <w:r w:rsidRPr="00E7256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Ekonomskog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fakulteta za sva istraživanja koja se provode s ljudima 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(ispitanicima) 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okviru znanstvenih projekata te doktorskih radova.</w:t>
      </w:r>
      <w:r w:rsidR="00BF025B" w:rsidRPr="00BF025B">
        <w:t xml:space="preserve"> </w:t>
      </w:r>
      <w:r w:rsidR="00BF025B" w:rsidRP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 svakog istraživanja koje uključuje ispitanike, istraživači trebaju tražiti i dobiti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BF025B" w:rsidRP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potvrdu Etičkog povjerenstva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D748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Podaci dobiveni od ljudi mogu biti primarni ili sekundarni.</w:t>
      </w:r>
    </w:p>
    <w:p w14:paraId="3C47E9E8" w14:textId="77777777" w:rsidR="00D7485A" w:rsidRDefault="00D7485A" w:rsidP="00C3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6C25861" w14:textId="612C7307" w:rsidR="00D7485A" w:rsidRDefault="00D7485A" w:rsidP="00C3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Primarni podaci su podaci koje istraživač prikuplja putem intervjua, fokus grupa, upitnika i sličnih metoda 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izravno od ispitanika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tijekom svog istraživanja i oni zahtijevaju </w:t>
      </w:r>
      <w:r w:rsid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odobrenje Etičkog povjerenstva te </w:t>
      </w:r>
      <w:r w:rsidRPr="00D748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potpun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ispunjeni Obrazac za prijavu istraživanja Etičkom povjerenstvu sa svim prilozima (kako je opisano u nastavku). </w:t>
      </w:r>
    </w:p>
    <w:p w14:paraId="6D9BABB4" w14:textId="2F024FF6" w:rsidR="00D7485A" w:rsidRDefault="00D7485A" w:rsidP="00C3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4D5B844E" w14:textId="2F03E593" w:rsidR="00D7485A" w:rsidRPr="00DA072F" w:rsidRDefault="00D7485A" w:rsidP="004C3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748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Sekundarni podaci razlikuju se u smislu količine identifikacijskih informacija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zastupljenih u dostupnim bazama podataka i drugim izvorima</w:t>
      </w:r>
      <w:r w:rsidRPr="00D748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Ako podaci nemaju identifikacijske informacije ili su potpuno lišeni takvih informacija ili su odgovarajuće kodirani tako da istraživač nema pristup kodovima, tada 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istraživač ne mora tražiti odobrenje Etičkog povjerenstva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Iznimno, istraživač može zatražiti odobrenje Etičkog povjerenstva 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ako 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je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isto obvezan 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imati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zbog primjerice prijave projekta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ili zahtjeva koji pred istraživača postavljaju znanstveni časopisi</w:t>
      </w:r>
      <w:r w:rsidR="00EB7FF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a što mora biti zatraženo prije početka istraživanja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akvi zahtjevi </w:t>
      </w:r>
      <w:r w:rsidRPr="00D7485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ne zahtijevaju potpun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 ispunjeni Obrazac za prijavu istraživanja Etičkom povjerenstvu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i priloge 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jer mnogi elementi Obrasca </w:t>
      </w:r>
      <w:r w:rsid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nisu primjenjivi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slučaju </w:t>
      </w:r>
      <w:r w:rsidR="004C3772" w:rsidRP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sekundarn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="004C3772" w:rsidRP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upotreb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="004C3772" w:rsidRP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podataka ili uzorka kod kojih postoji </w:t>
      </w:r>
      <w:r w:rsidR="00EB7FF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ranija </w:t>
      </w:r>
      <w:r w:rsidR="004C3772" w:rsidRP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suglasnost za pristup, razmjenu i njihovu uporabu podataka u sekundarne svrhe istraživanja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odnosno kod kojih </w:t>
      </w:r>
      <w:r w:rsidR="004C3772" w:rsidRP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sekundarna upotreba podataka koji neće dovesti do otkrivanja osobnih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4C3772" w:rsidRP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ili drugih relevantnih podataka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22C218B4" w14:textId="77777777" w:rsidR="00C346D3" w:rsidRDefault="00C346D3" w:rsidP="00C3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B3A6D56" w14:textId="2C20ACC4" w:rsidR="00C346D3" w:rsidRPr="00DA072F" w:rsidRDefault="00C346D3" w:rsidP="00C346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Istraživanja </w:t>
      </w:r>
      <w:r w:rsidR="004C377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koja uključuju ispitanike, a 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koja se provode u sklopu izrade specijalističkih, diplomskih, završnih i seminarskih radova ne moraju se prijaviti Etičkom povjerenstvu</w:t>
      </w:r>
      <w:r w:rsidR="001A5E6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poštovanje etičkih načela pri provedbi istraživanja u okviru izrade specijalističkih, diplomskih, završnih i seminarskih radova jamči mentor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2DDCAACF" w14:textId="68F0B653" w:rsidR="00E57A8A" w:rsidRDefault="00E57A8A" w:rsidP="00E57A8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20F8D177" w14:textId="77777777" w:rsidR="007A3416" w:rsidRDefault="007A3416" w:rsidP="00E57A8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71A78C0" w14:textId="77777777" w:rsidR="007A3416" w:rsidRDefault="007A3416" w:rsidP="00E57A8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1BD518C" w14:textId="0EDDE727" w:rsidR="00E57A8A" w:rsidRPr="00DA072F" w:rsidRDefault="00E57A8A" w:rsidP="00E57A8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 xml:space="preserve">Pokretanje postupka davanja mišljenja Etičkog povjerenstva u svrhu prijave znanstvenih projekata i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provođenja</w:t>
      </w: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istraživanja</w:t>
      </w:r>
    </w:p>
    <w:p w14:paraId="6CD3EC52" w14:textId="77777777" w:rsidR="00DA072F" w:rsidRDefault="00DA072F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02348B0" w14:textId="71EEF785" w:rsidR="00DA072F" w:rsidRPr="00DA072F" w:rsidRDefault="00DA072F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Zahtjev za davanjem mišljenja Etičkog povjerenstva o usklađenosti pisanih materijala s Etičkim kodeksom u svrhu prijave znanstvenih projekata i drugih istraživanja, treba sadržavati sljedeće:</w:t>
      </w:r>
    </w:p>
    <w:p w14:paraId="44A87D46" w14:textId="53176A33" w:rsidR="00DA072F" w:rsidRPr="00DA072F" w:rsidRDefault="00DA072F" w:rsidP="008E2A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Zamolba Etičkom povjerenstvu</w:t>
      </w:r>
      <w:r w:rsidR="00FD6ACC" w:rsidRPr="00FD6ACC">
        <w:t xml:space="preserve"> </w:t>
      </w:r>
      <w:r w:rsidR="00FD6ACC" w:rsidRPr="00FD6ACC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provođenje postupka procjene etičnosti i izdavanja suglasnosti o provedbi istraživanja, sa svim podacima prijavitelja</w:t>
      </w:r>
    </w:p>
    <w:p w14:paraId="0EDAD181" w14:textId="75EEE7D9" w:rsidR="00DA072F" w:rsidRPr="007232C4" w:rsidRDefault="002A698F" w:rsidP="008E2A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hyperlink r:id="rId9" w:history="1">
        <w:r w:rsidR="00DA072F" w:rsidRPr="00DA072F">
          <w:rPr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Obrazac za prijavu istraživanja Etičkom povjerenstvu</w:t>
        </w:r>
      </w:hyperlink>
    </w:p>
    <w:p w14:paraId="69F6ABA5" w14:textId="708B3F8C" w:rsidR="00104C74" w:rsidRPr="007232C4" w:rsidRDefault="00104C74" w:rsidP="008E2A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232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Tekst informiranog pristanka za sudionike istraživanja</w:t>
      </w:r>
      <w:r w:rsidR="00E57A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="00E57A8A" w:rsidRPr="007232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(ako je primjenjivo)</w:t>
      </w:r>
    </w:p>
    <w:p w14:paraId="3E5BAD33" w14:textId="440AA721" w:rsidR="00104C74" w:rsidRPr="007232C4" w:rsidRDefault="00104C74" w:rsidP="008E2A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232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Upitnik kojim će se provoditi istraživanje (ako je primjenjivo)</w:t>
      </w:r>
    </w:p>
    <w:p w14:paraId="78FD02B5" w14:textId="751EFB5E" w:rsidR="00104C74" w:rsidRDefault="00104C74" w:rsidP="008E2A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232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Pozivno pismo za sudionika istraživanja (ako je primjenjivo)</w:t>
      </w:r>
    </w:p>
    <w:p w14:paraId="11C158A9" w14:textId="6D9895D8" w:rsidR="00D67CAD" w:rsidRDefault="00D67CAD" w:rsidP="008E2A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</w:t>
      </w:r>
      <w:r w:rsidRPr="00D67CA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uglasnosti za provođenje istraživanja od nadležnih institucija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7232C4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(ako je primjenjivo)</w:t>
      </w:r>
    </w:p>
    <w:p w14:paraId="23C39B57" w14:textId="2AE4DF85" w:rsidR="00BF025B" w:rsidRPr="00DA072F" w:rsidRDefault="00BF025B" w:rsidP="008E2A9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Ako je istraživanje prethodno odobrilo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tičko povjerenstvo neke druge institucije (npr. bolnica ili koja druga ustanova u kojoj će podaci biti prikupljani), to odobrenje treba biti sastavni dio dokumentacije koja se prilaže uz prijavu istraživanja Etičkom povjerenstvu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Ekonomskog fakulteta u Rijeci</w:t>
      </w:r>
      <w:r w:rsidRPr="00BF025B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37EC793C" w14:textId="77777777" w:rsidR="008E2A97" w:rsidRDefault="008E2A97" w:rsidP="008E2A97">
      <w:pPr>
        <w:spacing w:after="0"/>
        <w:rPr>
          <w:rFonts w:ascii="Times New Roman" w:hAnsi="Times New Roman" w:cs="Times New Roman"/>
          <w:b/>
          <w:bCs/>
        </w:rPr>
      </w:pPr>
    </w:p>
    <w:p w14:paraId="19397A92" w14:textId="77777777" w:rsidR="00BF025B" w:rsidRPr="00BF025B" w:rsidRDefault="00BF025B" w:rsidP="00BF025B">
      <w:pPr>
        <w:spacing w:after="0"/>
        <w:rPr>
          <w:rFonts w:ascii="Times New Roman" w:hAnsi="Times New Roman" w:cs="Times New Roman"/>
        </w:rPr>
      </w:pPr>
      <w:r w:rsidRPr="00BF025B">
        <w:rPr>
          <w:rFonts w:ascii="Times New Roman" w:hAnsi="Times New Roman" w:cs="Times New Roman"/>
        </w:rPr>
        <w:t>Priložene dokumente treba imenovati tako da naziv počinje prezimenom i imenom podnositelja prijave, nakon čega slijedi opis sadržaja dokumenta. Na primjer:</w:t>
      </w:r>
    </w:p>
    <w:p w14:paraId="4D1FFD4B" w14:textId="77777777" w:rsidR="00BF025B" w:rsidRPr="00BF025B" w:rsidRDefault="00BF025B" w:rsidP="00BF025B">
      <w:pPr>
        <w:spacing w:after="0"/>
        <w:rPr>
          <w:rFonts w:ascii="Times New Roman" w:hAnsi="Times New Roman" w:cs="Times New Roman"/>
        </w:rPr>
      </w:pPr>
    </w:p>
    <w:p w14:paraId="5F45004F" w14:textId="77777777" w:rsidR="00BF025B" w:rsidRPr="00BF025B" w:rsidRDefault="00BF025B" w:rsidP="00BF025B">
      <w:pPr>
        <w:spacing w:after="0"/>
        <w:rPr>
          <w:rFonts w:ascii="Times New Roman" w:hAnsi="Times New Roman" w:cs="Times New Roman"/>
        </w:rPr>
      </w:pPr>
      <w:proofErr w:type="spellStart"/>
      <w:r w:rsidRPr="00BF025B">
        <w:rPr>
          <w:rFonts w:ascii="Times New Roman" w:hAnsi="Times New Roman" w:cs="Times New Roman"/>
        </w:rPr>
        <w:t>Prezime_Ime_Obrazac</w:t>
      </w:r>
      <w:proofErr w:type="spellEnd"/>
      <w:r w:rsidRPr="00BF025B">
        <w:rPr>
          <w:rFonts w:ascii="Times New Roman" w:hAnsi="Times New Roman" w:cs="Times New Roman"/>
        </w:rPr>
        <w:t xml:space="preserve"> za prijavu</w:t>
      </w:r>
    </w:p>
    <w:p w14:paraId="7529BD46" w14:textId="0278508D" w:rsidR="00BF025B" w:rsidRPr="00BF025B" w:rsidRDefault="00BF025B" w:rsidP="00BF025B">
      <w:pPr>
        <w:spacing w:after="0"/>
        <w:rPr>
          <w:rFonts w:ascii="Times New Roman" w:hAnsi="Times New Roman" w:cs="Times New Roman"/>
        </w:rPr>
      </w:pPr>
      <w:proofErr w:type="spellStart"/>
      <w:r w:rsidRPr="00BF025B">
        <w:rPr>
          <w:rFonts w:ascii="Times New Roman" w:hAnsi="Times New Roman" w:cs="Times New Roman"/>
        </w:rPr>
        <w:t>Prezime_Ime_</w:t>
      </w:r>
      <w:r>
        <w:rPr>
          <w:rFonts w:ascii="Times New Roman" w:hAnsi="Times New Roman" w:cs="Times New Roman"/>
        </w:rPr>
        <w:t>Informirani</w:t>
      </w:r>
      <w:proofErr w:type="spellEnd"/>
      <w:r>
        <w:rPr>
          <w:rFonts w:ascii="Times New Roman" w:hAnsi="Times New Roman" w:cs="Times New Roman"/>
        </w:rPr>
        <w:t xml:space="preserve"> pristanak </w:t>
      </w:r>
      <w:r w:rsidRPr="00BF025B">
        <w:rPr>
          <w:rFonts w:ascii="Times New Roman" w:hAnsi="Times New Roman" w:cs="Times New Roman"/>
        </w:rPr>
        <w:t>za sudionike</w:t>
      </w:r>
    </w:p>
    <w:p w14:paraId="3E9E5CA3" w14:textId="77777777" w:rsidR="00BF025B" w:rsidRPr="00BF025B" w:rsidRDefault="00BF025B" w:rsidP="00BF025B">
      <w:pPr>
        <w:spacing w:after="0"/>
        <w:rPr>
          <w:rFonts w:ascii="Times New Roman" w:hAnsi="Times New Roman" w:cs="Times New Roman"/>
        </w:rPr>
      </w:pPr>
      <w:proofErr w:type="spellStart"/>
      <w:r w:rsidRPr="00BF025B">
        <w:rPr>
          <w:rFonts w:ascii="Times New Roman" w:hAnsi="Times New Roman" w:cs="Times New Roman"/>
        </w:rPr>
        <w:t>Prezime_Ime_Upitnik</w:t>
      </w:r>
      <w:proofErr w:type="spellEnd"/>
      <w:r w:rsidRPr="00BF025B">
        <w:rPr>
          <w:rFonts w:ascii="Times New Roman" w:hAnsi="Times New Roman" w:cs="Times New Roman"/>
        </w:rPr>
        <w:t xml:space="preserve"> za korisnike</w:t>
      </w:r>
    </w:p>
    <w:p w14:paraId="57FC51FE" w14:textId="50FE5564" w:rsidR="00BF025B" w:rsidRPr="00BF025B" w:rsidRDefault="00BF025B" w:rsidP="00BF025B">
      <w:pPr>
        <w:spacing w:after="0"/>
        <w:rPr>
          <w:rFonts w:ascii="Times New Roman" w:hAnsi="Times New Roman" w:cs="Times New Roman"/>
        </w:rPr>
      </w:pPr>
      <w:proofErr w:type="spellStart"/>
      <w:r w:rsidRPr="00BF025B">
        <w:rPr>
          <w:rFonts w:ascii="Times New Roman" w:hAnsi="Times New Roman" w:cs="Times New Roman"/>
        </w:rPr>
        <w:t>Prezime_Ime_P</w:t>
      </w:r>
      <w:r>
        <w:rPr>
          <w:rFonts w:ascii="Times New Roman" w:hAnsi="Times New Roman" w:cs="Times New Roman"/>
        </w:rPr>
        <w:t>ozivno</w:t>
      </w:r>
      <w:proofErr w:type="spellEnd"/>
      <w:r>
        <w:rPr>
          <w:rFonts w:ascii="Times New Roman" w:hAnsi="Times New Roman" w:cs="Times New Roman"/>
        </w:rPr>
        <w:t xml:space="preserve"> p</w:t>
      </w:r>
      <w:r w:rsidRPr="00BF025B">
        <w:rPr>
          <w:rFonts w:ascii="Times New Roman" w:hAnsi="Times New Roman" w:cs="Times New Roman"/>
        </w:rPr>
        <w:t xml:space="preserve">ismo </w:t>
      </w:r>
      <w:r>
        <w:rPr>
          <w:rFonts w:ascii="Times New Roman" w:hAnsi="Times New Roman" w:cs="Times New Roman"/>
        </w:rPr>
        <w:t>sudioniku</w:t>
      </w:r>
    </w:p>
    <w:p w14:paraId="568B2CD6" w14:textId="77777777" w:rsidR="00BF025B" w:rsidRDefault="00BF025B" w:rsidP="008E2A97">
      <w:pPr>
        <w:spacing w:after="0"/>
        <w:rPr>
          <w:rFonts w:ascii="Times New Roman" w:hAnsi="Times New Roman" w:cs="Times New Roman"/>
          <w:b/>
          <w:bCs/>
        </w:rPr>
      </w:pPr>
    </w:p>
    <w:p w14:paraId="2FDF6DEF" w14:textId="36EE4B24" w:rsidR="00FD6ACC" w:rsidRPr="00FD6ACC" w:rsidRDefault="00FD6ACC" w:rsidP="008E2A97">
      <w:pPr>
        <w:spacing w:after="0"/>
        <w:rPr>
          <w:rFonts w:ascii="Times New Roman" w:hAnsi="Times New Roman" w:cs="Times New Roman"/>
          <w:b/>
          <w:bCs/>
        </w:rPr>
      </w:pPr>
      <w:r w:rsidRPr="00FD6ACC">
        <w:rPr>
          <w:rFonts w:ascii="Times New Roman" w:hAnsi="Times New Roman" w:cs="Times New Roman"/>
          <w:b/>
          <w:bCs/>
        </w:rPr>
        <w:t>Na koji način Etičko povjerenstvo djeluje?</w:t>
      </w:r>
    </w:p>
    <w:p w14:paraId="729FED2D" w14:textId="77777777" w:rsidR="008E2A97" w:rsidRDefault="008E2A97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24A244A" w14:textId="77777777" w:rsidR="00FD7B46" w:rsidRDefault="008E2A97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E2A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Etičko povjerenstv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 </w:t>
      </w:r>
      <w:r w:rsidR="00E57A8A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Ekonomskog fakulteta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daje mišljenje</w:t>
      </w:r>
      <w:r w:rsidRPr="008E2A9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 usklađenosti pisanih materijala s </w:t>
      </w:r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Etičkim kodeksom Sveučilišta u Rijeci, te međunarodnim načelima istraživačke etike kao što je </w:t>
      </w:r>
      <w:proofErr w:type="spellStart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Respect</w:t>
      </w:r>
      <w:proofErr w:type="spellEnd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Code</w:t>
      </w:r>
      <w:proofErr w:type="spellEnd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of</w:t>
      </w:r>
      <w:proofErr w:type="spellEnd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proofErr w:type="spellStart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Practice</w:t>
      </w:r>
      <w:proofErr w:type="spellEnd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for </w:t>
      </w:r>
      <w:proofErr w:type="spellStart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Socio-Economic</w:t>
      </w:r>
      <w:proofErr w:type="spellEnd"/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Research (PDF)  </w:t>
      </w:r>
      <w:r w:rsid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FD7B46" w:rsidRP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Helsinškom deklaracijom</w:t>
      </w:r>
      <w:r w:rsidR="00FD7B4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. </w:t>
      </w:r>
    </w:p>
    <w:p w14:paraId="039B9206" w14:textId="77777777" w:rsidR="00FD7B46" w:rsidRDefault="00FD7B46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C83D931" w14:textId="115EF9A3" w:rsidR="008E2A97" w:rsidRDefault="00FD6ACC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Zahtjevi vezani za znanstvene projekte i ostala istraživanja koja se ne provode u sklopu doktorskih studija šalju se sa svom potrebnom dokumentacijom u elektroničkom obliku na </w:t>
      </w:r>
      <w:hyperlink r:id="rId10" w:history="1">
        <w:r w:rsidRPr="00AD0247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dekanat@efri.uniri.hr</w:t>
        </w:r>
      </w:hyperlink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naslovom predmeta “Za Etičko povjerenstvo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Ekonomskog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fakulteta”.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</w:p>
    <w:p w14:paraId="4746F936" w14:textId="69CEC5B6" w:rsidR="00FD6ACC" w:rsidRDefault="00FD6ACC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Zahtjevi koje podnose polaznici doktorskih studija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Ekonomskog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fakulteta šalju se sa svom potrebnom dokumentacijom u elektroničkom obliku na urudžbiranje na</w:t>
      </w:r>
      <w:r w:rsidRPr="00E7256C">
        <w:t xml:space="preserve"> </w:t>
      </w:r>
      <w:hyperlink r:id="rId11" w:history="1">
        <w:r w:rsidRPr="00AD0247">
          <w:rPr>
            <w:rStyle w:val="Hyperlink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doktorski@efri.uniri.hr</w:t>
        </w:r>
      </w:hyperlink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naslovom predmeta “Za Etičko povjerenstvo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Ekonomskog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fakulteta – doktorski studiji”.</w:t>
      </w:r>
    </w:p>
    <w:p w14:paraId="11249C16" w14:textId="77777777" w:rsidR="008E2A97" w:rsidRPr="00DA072F" w:rsidRDefault="008E2A97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0EE3661" w14:textId="240BE85E" w:rsidR="00FD6ACC" w:rsidRDefault="00FD6ACC" w:rsidP="008E2A97">
      <w:pPr>
        <w:spacing w:after="0"/>
        <w:rPr>
          <w:rFonts w:ascii="Times New Roman" w:hAnsi="Times New Roman" w:cs="Times New Roman"/>
        </w:rPr>
      </w:pPr>
      <w:r w:rsidRPr="00FD6ACC">
        <w:rPr>
          <w:rFonts w:ascii="Times New Roman" w:hAnsi="Times New Roman" w:cs="Times New Roman"/>
        </w:rPr>
        <w:t xml:space="preserve">Etičko povjerenstvo odluke donosi na sjednici. Etičko povjerenstvo čine 3 člana, odluka je pravovaljana ukoliko je za nju glasala natpolovična većina. Sjednice su otvorenog tipa, te se na njima vodi zapisnik. Zapisnici sjednica su javni. Svi podnositelji zahtjeva o odluci Etičkog povjerenstva bit će obavješteni elektroničkim putem u roku od 7 dana po okončanju sjednice. Na traženje Etičkog povjerenstva, podnositelji zahtjeva dužni su dostaviti dopunu dokumentacije. U slučaju naknadnih informacija, Etičko povjerenstvo može opozvati svoju prethodnu odluku i uskratiti suglasnost.    </w:t>
      </w:r>
    </w:p>
    <w:p w14:paraId="32483A08" w14:textId="77777777" w:rsidR="008E2A97" w:rsidRPr="00FD6ACC" w:rsidRDefault="008E2A97" w:rsidP="008E2A97">
      <w:pPr>
        <w:spacing w:after="0"/>
        <w:rPr>
          <w:rFonts w:ascii="Times New Roman" w:hAnsi="Times New Roman" w:cs="Times New Roman"/>
        </w:rPr>
      </w:pPr>
    </w:p>
    <w:p w14:paraId="4B38BAF6" w14:textId="243688FA" w:rsidR="00FD6ACC" w:rsidRDefault="00FD6ACC" w:rsidP="008E2A9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Što učiniti u slučaju saznanja o povredi </w:t>
      </w:r>
      <w:r w:rsidR="008E2A9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bilo kojeg članka </w:t>
      </w: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Etičkog kodeksa na 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Ekonomskom</w:t>
      </w: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fakultetu</w:t>
      </w:r>
      <w:r w:rsidR="008E2A97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u Rijeci</w:t>
      </w:r>
      <w:r w:rsidRPr="00DA072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?</w:t>
      </w:r>
    </w:p>
    <w:p w14:paraId="17AA8189" w14:textId="77777777" w:rsidR="008E2A97" w:rsidRPr="00DA072F" w:rsidRDefault="008E2A97" w:rsidP="008E2A9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5A695784" w14:textId="77777777" w:rsidR="00FD6ACC" w:rsidRPr="00DA072F" w:rsidRDefault="00FD6ACC" w:rsidP="008E2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Svatko može ukazati na povredu Etičkog kodeksa, i osoba koja nije neposredno oštećena, ako se oštećena strana tome izrijekom ne protivi.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 xml:space="preserve">Pisana prijava podnosi se dekanu i/ili tijelima Fakulteta odgovornim za djelatnost u kojoj je došlo do povrede Etičkog kodeksa, a mora biti činjenično obrazložena, potkrijepljena dokazima na kojima se 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zahtjev temelji te sadržavati i druge podatke koji su značajni za donošenje mišljenja (vrijeme, mjesto, eventualni svjedoci i slično).</w:t>
      </w:r>
      <w:r w:rsidRPr="00DA072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Zahtjev za davanjem mišljenja Etičkog povjerenstva o sukladnosti određenog djelovanja ili ponašanja s načelima i pravilima Etičkog kodeksa pokreće dekan pisanim zahtjevom.</w:t>
      </w:r>
    </w:p>
    <w:p w14:paraId="164F4F3A" w14:textId="77777777" w:rsidR="00FD6ACC" w:rsidRDefault="00FD6ACC" w:rsidP="008E2A97">
      <w:pPr>
        <w:spacing w:after="0"/>
        <w:rPr>
          <w:rFonts w:ascii="Times New Roman" w:hAnsi="Times New Roman" w:cs="Times New Roman"/>
        </w:rPr>
      </w:pPr>
    </w:p>
    <w:p w14:paraId="19BB8DB9" w14:textId="77777777" w:rsidR="00FD6ACC" w:rsidRDefault="00FD6ACC" w:rsidP="008E2A97">
      <w:pPr>
        <w:spacing w:after="0"/>
        <w:rPr>
          <w:rFonts w:ascii="Times New Roman" w:hAnsi="Times New Roman" w:cs="Times New Roman"/>
        </w:rPr>
      </w:pPr>
    </w:p>
    <w:p w14:paraId="15F1D9DA" w14:textId="77777777" w:rsidR="00BA7E6B" w:rsidRDefault="00BA7E6B" w:rsidP="008E2A97">
      <w:pPr>
        <w:spacing w:after="0"/>
        <w:rPr>
          <w:rFonts w:ascii="Times New Roman" w:hAnsi="Times New Roman" w:cs="Times New Roman"/>
        </w:rPr>
      </w:pPr>
    </w:p>
    <w:p w14:paraId="679C88E9" w14:textId="77777777" w:rsidR="00BA7E6B" w:rsidRDefault="00BA7E6B" w:rsidP="008E2A97">
      <w:pPr>
        <w:spacing w:after="0"/>
        <w:rPr>
          <w:rFonts w:ascii="Times New Roman" w:hAnsi="Times New Roman" w:cs="Times New Roman"/>
        </w:rPr>
      </w:pPr>
    </w:p>
    <w:p w14:paraId="77D74093" w14:textId="77777777" w:rsidR="00BA7E6B" w:rsidRDefault="00BA7E6B" w:rsidP="008E2A97">
      <w:pPr>
        <w:spacing w:after="0"/>
        <w:rPr>
          <w:rFonts w:ascii="Times New Roman" w:hAnsi="Times New Roman" w:cs="Times New Roman"/>
        </w:rPr>
      </w:pPr>
    </w:p>
    <w:p w14:paraId="6A0C6F5E" w14:textId="77777777" w:rsidR="00BA7E6B" w:rsidRDefault="00BA7E6B" w:rsidP="008E2A97">
      <w:pPr>
        <w:spacing w:after="0"/>
        <w:rPr>
          <w:rFonts w:ascii="Times New Roman" w:hAnsi="Times New Roman" w:cs="Times New Roman"/>
        </w:rPr>
      </w:pPr>
    </w:p>
    <w:p w14:paraId="1CCE0558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42A0D1ED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204D4B74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4E953F31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5319B8C5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46F22A79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5FCE240F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74956C15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447C06B5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3856996A" w14:textId="77777777" w:rsidR="008E2A97" w:rsidRDefault="008E2A97" w:rsidP="008E2A97">
      <w:pPr>
        <w:spacing w:after="0"/>
        <w:rPr>
          <w:rFonts w:ascii="Times New Roman" w:hAnsi="Times New Roman" w:cs="Times New Roman"/>
        </w:rPr>
      </w:pPr>
    </w:p>
    <w:p w14:paraId="79A1BD7F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230B816D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06E9450D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3ACCE097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46125F78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7BF1E95A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1F908FE4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27F1D7CA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2CE608B5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70E49B43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6D19D8F8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4F7EE6E9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498333E1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0D6A9921" w14:textId="77777777" w:rsidR="00FD7B46" w:rsidRDefault="00FD7B46" w:rsidP="008E2A97">
      <w:pPr>
        <w:spacing w:after="0"/>
        <w:rPr>
          <w:rFonts w:ascii="Times New Roman" w:hAnsi="Times New Roman" w:cs="Times New Roman"/>
        </w:rPr>
      </w:pPr>
    </w:p>
    <w:p w14:paraId="7011B6E5" w14:textId="77777777" w:rsidR="00FD7B46" w:rsidRDefault="00FD7B46" w:rsidP="008E2A97">
      <w:pPr>
        <w:spacing w:after="0"/>
        <w:rPr>
          <w:rFonts w:ascii="Times New Roman" w:hAnsi="Times New Roman" w:cs="Times New Roman"/>
        </w:rPr>
      </w:pPr>
    </w:p>
    <w:p w14:paraId="5B0E793B" w14:textId="77777777" w:rsidR="00FD7B46" w:rsidRDefault="00FD7B46" w:rsidP="008E2A97">
      <w:pPr>
        <w:spacing w:after="0"/>
        <w:rPr>
          <w:rFonts w:ascii="Times New Roman" w:hAnsi="Times New Roman" w:cs="Times New Roman"/>
        </w:rPr>
      </w:pPr>
    </w:p>
    <w:p w14:paraId="066E953E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1280A9F1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5603D76E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1747391D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5BCAD8F7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62B7A672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5A6E9E6B" w14:textId="77777777" w:rsidR="005235F1" w:rsidRDefault="005235F1" w:rsidP="008E2A97">
      <w:pPr>
        <w:spacing w:after="0"/>
        <w:rPr>
          <w:rFonts w:ascii="Times New Roman" w:hAnsi="Times New Roman" w:cs="Times New Roman"/>
        </w:rPr>
      </w:pPr>
    </w:p>
    <w:p w14:paraId="38453D66" w14:textId="77777777" w:rsidR="00BA7E6B" w:rsidRDefault="00BA7E6B" w:rsidP="008E2A97">
      <w:pPr>
        <w:spacing w:after="0"/>
        <w:rPr>
          <w:rFonts w:ascii="Times New Roman" w:hAnsi="Times New Roman" w:cs="Times New Roman"/>
        </w:rPr>
      </w:pPr>
    </w:p>
    <w:p w14:paraId="47EFAA92" w14:textId="77777777" w:rsidR="007A3416" w:rsidRDefault="007A3416" w:rsidP="008E2A97">
      <w:pPr>
        <w:spacing w:after="0"/>
        <w:rPr>
          <w:rFonts w:ascii="Times New Roman" w:hAnsi="Times New Roman" w:cs="Times New Roman"/>
        </w:rPr>
      </w:pPr>
    </w:p>
    <w:p w14:paraId="5E5069D8" w14:textId="77777777" w:rsidR="007A3416" w:rsidRDefault="007A3416" w:rsidP="008E2A97">
      <w:pPr>
        <w:spacing w:after="0"/>
        <w:rPr>
          <w:rFonts w:ascii="Times New Roman" w:hAnsi="Times New Roman" w:cs="Times New Roman"/>
        </w:rPr>
      </w:pPr>
    </w:p>
    <w:p w14:paraId="7243F3F4" w14:textId="77777777" w:rsidR="007A3416" w:rsidRDefault="007A3416" w:rsidP="008E2A97">
      <w:pPr>
        <w:spacing w:after="0"/>
        <w:rPr>
          <w:rFonts w:ascii="Times New Roman" w:hAnsi="Times New Roman" w:cs="Times New Roman"/>
        </w:rPr>
      </w:pPr>
    </w:p>
    <w:p w14:paraId="0718822B" w14:textId="77777777" w:rsidR="007A3416" w:rsidRDefault="007A3416" w:rsidP="008E2A97">
      <w:pPr>
        <w:spacing w:after="0"/>
        <w:rPr>
          <w:rFonts w:ascii="Times New Roman" w:hAnsi="Times New Roman" w:cs="Times New Roman"/>
        </w:rPr>
      </w:pPr>
    </w:p>
    <w:p w14:paraId="6EB88AE7" w14:textId="77777777" w:rsidR="007A3416" w:rsidRDefault="007A3416" w:rsidP="008E2A97">
      <w:pPr>
        <w:spacing w:after="0"/>
        <w:rPr>
          <w:rFonts w:ascii="Times New Roman" w:hAnsi="Times New Roman" w:cs="Times New Roman"/>
        </w:rPr>
      </w:pPr>
    </w:p>
    <w:p w14:paraId="2B178AF2" w14:textId="77777777" w:rsidR="007A3416" w:rsidRDefault="007A3416" w:rsidP="008E2A97">
      <w:pPr>
        <w:spacing w:after="0"/>
        <w:rPr>
          <w:rFonts w:ascii="Times New Roman" w:hAnsi="Times New Roman" w:cs="Times New Roman"/>
        </w:rPr>
      </w:pPr>
    </w:p>
    <w:p w14:paraId="7049A854" w14:textId="77777777" w:rsidR="00BA7E6B" w:rsidRDefault="00BA7E6B" w:rsidP="008E2A97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BA7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13E"/>
    <w:multiLevelType w:val="multilevel"/>
    <w:tmpl w:val="39C2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83B82"/>
    <w:multiLevelType w:val="multilevel"/>
    <w:tmpl w:val="4AAA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134FD"/>
    <w:multiLevelType w:val="multilevel"/>
    <w:tmpl w:val="1694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840F03"/>
    <w:multiLevelType w:val="hybridMultilevel"/>
    <w:tmpl w:val="0C22B5C4"/>
    <w:lvl w:ilvl="0" w:tplc="3BFC91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33417"/>
    <w:multiLevelType w:val="hybridMultilevel"/>
    <w:tmpl w:val="4DDA2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472F0"/>
    <w:multiLevelType w:val="multilevel"/>
    <w:tmpl w:val="723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41F74"/>
    <w:multiLevelType w:val="multilevel"/>
    <w:tmpl w:val="B69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A0D12"/>
    <w:multiLevelType w:val="multilevel"/>
    <w:tmpl w:val="1BF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A0DED"/>
    <w:multiLevelType w:val="multilevel"/>
    <w:tmpl w:val="FA8E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2F"/>
    <w:rsid w:val="00104C74"/>
    <w:rsid w:val="00124E5D"/>
    <w:rsid w:val="001A5E68"/>
    <w:rsid w:val="002A698F"/>
    <w:rsid w:val="004C3772"/>
    <w:rsid w:val="0051526A"/>
    <w:rsid w:val="005235F1"/>
    <w:rsid w:val="007232C4"/>
    <w:rsid w:val="007A3416"/>
    <w:rsid w:val="008E2A97"/>
    <w:rsid w:val="00BA7E6B"/>
    <w:rsid w:val="00BF025B"/>
    <w:rsid w:val="00C346D3"/>
    <w:rsid w:val="00D67CAD"/>
    <w:rsid w:val="00D7485A"/>
    <w:rsid w:val="00DA072F"/>
    <w:rsid w:val="00E36CBB"/>
    <w:rsid w:val="00E57A8A"/>
    <w:rsid w:val="00E7256C"/>
    <w:rsid w:val="00EB7FF5"/>
    <w:rsid w:val="00FD6ACC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329A"/>
  <w15:chartTrackingRefBased/>
  <w15:docId w15:val="{31D0659C-6119-46B9-BF45-43346532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A07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A072F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DA072F"/>
    <w:rPr>
      <w:b/>
      <w:bCs/>
    </w:rPr>
  </w:style>
  <w:style w:type="character" w:styleId="Hyperlink">
    <w:name w:val="Hyperlink"/>
    <w:basedOn w:val="DefaultParagraphFont"/>
    <w:uiPriority w:val="99"/>
    <w:unhideWhenUsed/>
    <w:rsid w:val="00DA072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07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0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mrosp.gov.hr/istaknute-teme/obitelj-i-socijalna-politika/obitelj-12037/djeca-i-obitelj-12048/nacionalno-eticko-povjerenstvo-za-istrazivanje-s-djecom/121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ttps://share-eric.eu/fileadmin/user_upload/Declaration_of_Helsink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ttps://share-eric.eu/fileadmin/user_upload/respect_code_socio_economic_research.pdf" TargetMode="External"/><Relationship Id="rId11" Type="http://schemas.openxmlformats.org/officeDocument/2006/relationships/hyperlink" Target="mailto:doktorski@efri.uniri.hr" TargetMode="External"/><Relationship Id="rId5" Type="http://schemas.openxmlformats.org/officeDocument/2006/relationships/hyperlink" Target="mailto:https://www.efri.uniri.hr/hr/eticki_kodeks/513/150" TargetMode="External"/><Relationship Id="rId10" Type="http://schemas.openxmlformats.org/officeDocument/2006/relationships/hyperlink" Target="mailto:dekanat@efri.unir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fzg.unizg.hr/wp-content/uploads/2021/09/Obrazac-za-prijavu-istrazivanja-2021-27-9.21.doc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Bobinac</dc:creator>
  <cp:keywords/>
  <dc:description/>
  <cp:lastModifiedBy>Ivana Božić</cp:lastModifiedBy>
  <cp:revision>2</cp:revision>
  <dcterms:created xsi:type="dcterms:W3CDTF">2024-01-30T11:00:00Z</dcterms:created>
  <dcterms:modified xsi:type="dcterms:W3CDTF">2024-01-30T11:00:00Z</dcterms:modified>
</cp:coreProperties>
</file>