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DD933" w14:textId="564C1705" w:rsidR="00E7256C" w:rsidRPr="00DA072F" w:rsidRDefault="00104C74" w:rsidP="008E2A9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P</w:t>
      </w:r>
      <w:r w:rsidR="00124E5D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rocedura</w:t>
      </w:r>
      <w:r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 davanja</w:t>
      </w:r>
      <w:r w:rsidR="00E7256C" w:rsidRPr="00DA072F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 mišljenja Etičkog povjerenstva u svrhu prijave znanstvenih projekata i drugih istraživanja</w:t>
      </w:r>
      <w:r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 i potrebna dokumentacija</w:t>
      </w:r>
    </w:p>
    <w:p w14:paraId="7144AE9F" w14:textId="77777777" w:rsidR="00E7256C" w:rsidRDefault="00E7256C" w:rsidP="008E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</w:p>
    <w:p w14:paraId="187AC525" w14:textId="08B858FA" w:rsidR="00DA072F" w:rsidRPr="00DA072F" w:rsidRDefault="00DA072F" w:rsidP="008E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DA072F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Etičko povjerenstvo</w:t>
      </w: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 je savjetodavno tijelo u pitanjima </w:t>
      </w:r>
      <w:r w:rsidR="00104C74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praćenja</w:t>
      </w: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Etičkog kodeksa</w:t>
      </w:r>
      <w:r w:rsidR="00104C74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Sveučilišta u Rijeci</w:t>
      </w: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te razvoja i primjene etičkih standarda u znanstvenim i nastavnim područjima koja se razvijaju na 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Ekonomskom</w:t>
      </w: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fakultetu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u Rijeci</w:t>
      </w: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.</w:t>
      </w:r>
      <w:r w:rsidR="00104C74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U okviru svoje nadležnosti Etičko povjerenstvo obavlja sljedeće poslove:</w:t>
      </w:r>
    </w:p>
    <w:p w14:paraId="38E9EE0A" w14:textId="47994420" w:rsidR="00DA072F" w:rsidRPr="00DA072F" w:rsidRDefault="00DA072F" w:rsidP="008E2A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prati provedbu Etičkog kodeksa Sveučilišta u 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Rijeci</w:t>
      </w: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na 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Ekonomskom</w:t>
      </w: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fakultetu u svrhu razvoja i primjene etičkih standarda</w:t>
      </w:r>
    </w:p>
    <w:p w14:paraId="015DC80F" w14:textId="74395F52" w:rsidR="00DA072F" w:rsidRPr="00DA072F" w:rsidRDefault="00DA072F" w:rsidP="008E2A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provodi postupak utvrđivanja povrede Etičkog kodeksa na 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Ekonomskom</w:t>
      </w: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fakultetu</w:t>
      </w:r>
    </w:p>
    <w:p w14:paraId="05D09370" w14:textId="302ACC3F" w:rsidR="00DA072F" w:rsidRPr="00DA072F" w:rsidRDefault="00DA072F" w:rsidP="008E2A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donosi mišljenje o usklađenosti pisanih materijala s Etičkim kodeksom u postupcima prijave znanstvenih projekata, doktorskih, specijalističkih, diplomskih, završnih i seminarskih radova te pri planiranju drugih istraživanja koja se provode na 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Ekonomskom</w:t>
      </w: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fakultetu</w:t>
      </w:r>
    </w:p>
    <w:p w14:paraId="3946746D" w14:textId="77777777" w:rsidR="008E2A97" w:rsidRDefault="008E2A97" w:rsidP="008E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64E5E1FB" w14:textId="69D224AB" w:rsidR="00C346D3" w:rsidRDefault="00C346D3" w:rsidP="008E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Pri planiranju i provedbi istraživanja, kao i pri izvještavanju o rezultatima istraživanja, istraživači trebaju poštovati etička načela propisana </w:t>
      </w:r>
      <w:hyperlink r:id="rId5" w:history="1">
        <w:r w:rsidR="00FD7B46" w:rsidRPr="00DA072F">
          <w:rPr>
            <w:rStyle w:val="Hyperlink"/>
            <w:rFonts w:ascii="Times New Roman" w:eastAsia="Times New Roman" w:hAnsi="Times New Roman" w:cs="Times New Roman"/>
            <w:kern w:val="0"/>
            <w:lang w:eastAsia="hr-HR"/>
            <w14:ligatures w14:val="none"/>
          </w:rPr>
          <w:t>Etičkim kodeksom Sveučilišta u Rijeci</w:t>
        </w:r>
      </w:hyperlink>
      <w:r w:rsidR="0051526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,</w:t>
      </w:r>
      <w:r w:rsidR="0051526A" w:rsidRPr="0051526A">
        <w:t xml:space="preserve"> </w:t>
      </w:r>
      <w:r w:rsidR="0051526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te</w:t>
      </w:r>
      <w:r w:rsidR="0051526A" w:rsidRPr="0051526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međunarodnim načelima istraživačke etike kao što je </w:t>
      </w:r>
      <w:hyperlink r:id="rId6" w:history="1">
        <w:proofErr w:type="spellStart"/>
        <w:r w:rsidR="0051526A" w:rsidRPr="0051526A">
          <w:rPr>
            <w:rStyle w:val="Hyperlink"/>
            <w:rFonts w:ascii="Times New Roman" w:eastAsia="Times New Roman" w:hAnsi="Times New Roman" w:cs="Times New Roman"/>
            <w:kern w:val="0"/>
            <w:lang w:eastAsia="hr-HR"/>
            <w14:ligatures w14:val="none"/>
          </w:rPr>
          <w:t>Respect</w:t>
        </w:r>
        <w:proofErr w:type="spellEnd"/>
        <w:r w:rsidR="0051526A" w:rsidRPr="0051526A">
          <w:rPr>
            <w:rStyle w:val="Hyperlink"/>
            <w:rFonts w:ascii="Times New Roman" w:eastAsia="Times New Roman" w:hAnsi="Times New Roman" w:cs="Times New Roman"/>
            <w:kern w:val="0"/>
            <w:lang w:eastAsia="hr-HR"/>
            <w14:ligatures w14:val="none"/>
          </w:rPr>
          <w:t xml:space="preserve"> </w:t>
        </w:r>
        <w:proofErr w:type="spellStart"/>
        <w:r w:rsidR="0051526A" w:rsidRPr="0051526A">
          <w:rPr>
            <w:rStyle w:val="Hyperlink"/>
            <w:rFonts w:ascii="Times New Roman" w:eastAsia="Times New Roman" w:hAnsi="Times New Roman" w:cs="Times New Roman"/>
            <w:kern w:val="0"/>
            <w:lang w:eastAsia="hr-HR"/>
            <w14:ligatures w14:val="none"/>
          </w:rPr>
          <w:t>Code</w:t>
        </w:r>
        <w:proofErr w:type="spellEnd"/>
        <w:r w:rsidR="0051526A" w:rsidRPr="0051526A">
          <w:rPr>
            <w:rStyle w:val="Hyperlink"/>
            <w:rFonts w:ascii="Times New Roman" w:eastAsia="Times New Roman" w:hAnsi="Times New Roman" w:cs="Times New Roman"/>
            <w:kern w:val="0"/>
            <w:lang w:eastAsia="hr-HR"/>
            <w14:ligatures w14:val="none"/>
          </w:rPr>
          <w:t xml:space="preserve"> </w:t>
        </w:r>
        <w:proofErr w:type="spellStart"/>
        <w:r w:rsidR="0051526A" w:rsidRPr="0051526A">
          <w:rPr>
            <w:rStyle w:val="Hyperlink"/>
            <w:rFonts w:ascii="Times New Roman" w:eastAsia="Times New Roman" w:hAnsi="Times New Roman" w:cs="Times New Roman"/>
            <w:kern w:val="0"/>
            <w:lang w:eastAsia="hr-HR"/>
            <w14:ligatures w14:val="none"/>
          </w:rPr>
          <w:t>of</w:t>
        </w:r>
        <w:proofErr w:type="spellEnd"/>
        <w:r w:rsidR="0051526A" w:rsidRPr="0051526A">
          <w:rPr>
            <w:rStyle w:val="Hyperlink"/>
            <w:rFonts w:ascii="Times New Roman" w:eastAsia="Times New Roman" w:hAnsi="Times New Roman" w:cs="Times New Roman"/>
            <w:kern w:val="0"/>
            <w:lang w:eastAsia="hr-HR"/>
            <w14:ligatures w14:val="none"/>
          </w:rPr>
          <w:t xml:space="preserve"> </w:t>
        </w:r>
        <w:proofErr w:type="spellStart"/>
        <w:r w:rsidR="0051526A" w:rsidRPr="0051526A">
          <w:rPr>
            <w:rStyle w:val="Hyperlink"/>
            <w:rFonts w:ascii="Times New Roman" w:eastAsia="Times New Roman" w:hAnsi="Times New Roman" w:cs="Times New Roman"/>
            <w:kern w:val="0"/>
            <w:lang w:eastAsia="hr-HR"/>
            <w14:ligatures w14:val="none"/>
          </w:rPr>
          <w:t>Practice</w:t>
        </w:r>
        <w:proofErr w:type="spellEnd"/>
        <w:r w:rsidR="0051526A" w:rsidRPr="0051526A">
          <w:rPr>
            <w:rStyle w:val="Hyperlink"/>
            <w:rFonts w:ascii="Times New Roman" w:eastAsia="Times New Roman" w:hAnsi="Times New Roman" w:cs="Times New Roman"/>
            <w:kern w:val="0"/>
            <w:lang w:eastAsia="hr-HR"/>
            <w14:ligatures w14:val="none"/>
          </w:rPr>
          <w:t xml:space="preserve"> for </w:t>
        </w:r>
        <w:proofErr w:type="spellStart"/>
        <w:r w:rsidR="0051526A" w:rsidRPr="0051526A">
          <w:rPr>
            <w:rStyle w:val="Hyperlink"/>
            <w:rFonts w:ascii="Times New Roman" w:eastAsia="Times New Roman" w:hAnsi="Times New Roman" w:cs="Times New Roman"/>
            <w:kern w:val="0"/>
            <w:lang w:eastAsia="hr-HR"/>
            <w14:ligatures w14:val="none"/>
          </w:rPr>
          <w:t>Socio-Economic</w:t>
        </w:r>
        <w:proofErr w:type="spellEnd"/>
        <w:r w:rsidR="0051526A" w:rsidRPr="0051526A">
          <w:rPr>
            <w:rStyle w:val="Hyperlink"/>
            <w:rFonts w:ascii="Times New Roman" w:eastAsia="Times New Roman" w:hAnsi="Times New Roman" w:cs="Times New Roman"/>
            <w:kern w:val="0"/>
            <w:lang w:eastAsia="hr-HR"/>
            <w14:ligatures w14:val="none"/>
          </w:rPr>
          <w:t xml:space="preserve"> Research (PDF) </w:t>
        </w:r>
      </w:hyperlink>
      <w:r w:rsidR="0051526A" w:rsidRPr="0051526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(profesionalne i etičke smjernice za provođenje </w:t>
      </w:r>
      <w:proofErr w:type="spellStart"/>
      <w:r w:rsidR="0051526A" w:rsidRPr="0051526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socio</w:t>
      </w:r>
      <w:proofErr w:type="spellEnd"/>
      <w:r w:rsidR="0051526A" w:rsidRPr="0051526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-ekonomskih istraživanja) i </w:t>
      </w:r>
      <w:hyperlink r:id="rId7" w:history="1">
        <w:r w:rsidR="0051526A" w:rsidRPr="0051526A">
          <w:rPr>
            <w:rStyle w:val="Hyperlink"/>
            <w:rFonts w:ascii="Times New Roman" w:eastAsia="Times New Roman" w:hAnsi="Times New Roman" w:cs="Times New Roman"/>
            <w:kern w:val="0"/>
            <w:lang w:eastAsia="hr-HR"/>
            <w14:ligatures w14:val="none"/>
          </w:rPr>
          <w:t>Helsinškom deklaracijom</w:t>
        </w:r>
      </w:hyperlink>
      <w:r w:rsidR="0051526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  <w:r w:rsidR="0051526A" w:rsidRPr="0051526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(skup etičkih načela u vezi s pokusima na ljudima koje je za medicinsku zajednicu razvilo Svjetsko liječničko udruženje).</w:t>
      </w: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U slučaju da planirano istraživanje uključuje djecu kao sudionike istraživanja potrebno je uvažiti i odredbe </w:t>
      </w:r>
      <w:hyperlink r:id="rId8" w:history="1">
        <w:r w:rsidRPr="00DA072F">
          <w:rPr>
            <w:rStyle w:val="Hyperlink"/>
            <w:rFonts w:ascii="Times New Roman" w:eastAsia="Times New Roman" w:hAnsi="Times New Roman" w:cs="Times New Roman"/>
            <w:kern w:val="0"/>
            <w:lang w:eastAsia="hr-HR"/>
            <w14:ligatures w14:val="none"/>
          </w:rPr>
          <w:t>Etičkog kodeksa istraživanja s djecom</w:t>
        </w:r>
      </w:hyperlink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.</w:t>
      </w:r>
    </w:p>
    <w:p w14:paraId="4CE90AD6" w14:textId="77777777" w:rsidR="00C346D3" w:rsidRDefault="00C346D3" w:rsidP="008E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08F638E1" w14:textId="1CB748DE" w:rsidR="00E57A8A" w:rsidRPr="00DA072F" w:rsidRDefault="00E57A8A" w:rsidP="00E57A8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Kada je potrebno odobrenje Etičkog povjerenstva </w:t>
      </w:r>
      <w:r w:rsidRPr="00DA072F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u svrhu prijave znanstvenih projekata i </w:t>
      </w:r>
      <w:r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provođenja</w:t>
      </w:r>
      <w:r w:rsidRPr="00DA072F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 istraživanja</w:t>
      </w:r>
      <w:r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? </w:t>
      </w:r>
    </w:p>
    <w:p w14:paraId="07DC62D4" w14:textId="77777777" w:rsidR="00C346D3" w:rsidRDefault="00C346D3" w:rsidP="00C34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697403C9" w14:textId="30C0592B" w:rsidR="00C346D3" w:rsidRDefault="00C346D3" w:rsidP="00BF0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Istraživači trebaju zatražiti mišljenje Etičkoga povjerenstva </w:t>
      </w:r>
      <w:r w:rsidRPr="00E7256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Ekonomskog</w:t>
      </w: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fakulteta za sva istraživanja koja se provode s ljudima </w:t>
      </w:r>
      <w:r w:rsidR="004C377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(ispitanicima) </w:t>
      </w: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u okviru znanstvenih projekata te doktorskih radova.</w:t>
      </w:r>
      <w:r w:rsidR="00BF025B" w:rsidRPr="00BF025B">
        <w:t xml:space="preserve"> </w:t>
      </w:r>
      <w:r w:rsidR="00BF025B" w:rsidRPr="00BF025B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Prije svakog istraživanja koje uključuje ispitanike, istraživači trebaju tražiti i dobiti</w:t>
      </w:r>
      <w:r w:rsidR="00BF025B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  <w:r w:rsidR="00BF025B" w:rsidRPr="00BF025B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potvrdu Etičkog povjerenstva</w:t>
      </w:r>
      <w:r w:rsidR="00BF025B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.</w:t>
      </w:r>
      <w:r w:rsidR="00D7485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Podaci dobiveni od ljudi mogu biti primarni ili sekundarni.</w:t>
      </w:r>
    </w:p>
    <w:p w14:paraId="3C47E9E8" w14:textId="77777777" w:rsidR="00D7485A" w:rsidRDefault="00D7485A" w:rsidP="00C34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06C25861" w14:textId="612C7307" w:rsidR="00D7485A" w:rsidRDefault="00D7485A" w:rsidP="00C34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Primarni podaci su podaci koje istraživač prikuplja putem intervjua, fokus grupa, upitnika i sličnih metoda </w:t>
      </w:r>
      <w:r w:rsidR="004C377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izravno od ispitanika 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tijekom svog istraživanja i oni zahtijevaju </w:t>
      </w:r>
      <w:r w:rsidR="00FD7B4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odobrenje Etičkog povjerenstva te </w:t>
      </w:r>
      <w:r w:rsidRPr="00D7485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potpun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o ispunjeni Obrazac za prijavu istraživanja Etičkom povjerenstvu sa svim prilozima (kako je opisano u nastavku). </w:t>
      </w:r>
    </w:p>
    <w:p w14:paraId="6D9BABB4" w14:textId="2F024FF6" w:rsidR="00D7485A" w:rsidRDefault="00D7485A" w:rsidP="00C34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</w:p>
    <w:p w14:paraId="4D5B844E" w14:textId="2F03E593" w:rsidR="00D7485A" w:rsidRPr="00DA072F" w:rsidRDefault="00D7485A" w:rsidP="004C3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D7485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Sekundarni podaci razlikuju se u smislu količine identifikacijskih informacija 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zastupljenih u dostupnim bazama podataka i drugim izvorima</w:t>
      </w:r>
      <w:r w:rsidRPr="00D7485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. Ako podaci nemaju identifikacijske informacije ili su potpuno lišeni takvih informacija ili su odgovarajuće kodirani tako da istraživač nema pristup kodovima, tada </w:t>
      </w:r>
      <w:r w:rsidR="00BF025B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istraživač ne mora tražiti odobrenje Etičkog povjerenstva</w:t>
      </w:r>
      <w:r w:rsidR="004C377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. Iznimno, istraživač može zatražiti odobrenje Etičkog povjerenstva </w:t>
      </w:r>
      <w:r w:rsidR="00BF025B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ako </w:t>
      </w:r>
      <w:r w:rsidR="004C377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je</w:t>
      </w:r>
      <w:r w:rsidR="00BF025B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isto obvezan </w:t>
      </w:r>
      <w:r w:rsidR="004C377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imati</w:t>
      </w:r>
      <w:r w:rsidR="00BF025B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zbog primjerice prijave projekta</w:t>
      </w:r>
      <w:r w:rsidR="004C377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ili zahtjeva koji pred istraživača postavljaju znanstveni časopisi</w:t>
      </w:r>
      <w:r w:rsidR="00EB7FF5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, a što mora biti zatraženo prije početka istraživanja</w:t>
      </w:r>
      <w:r w:rsidR="004C377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.</w:t>
      </w:r>
      <w:r w:rsidR="00BF025B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  <w:r w:rsidR="004C377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T</w:t>
      </w:r>
      <w:r w:rsidR="00BF025B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akvi zahtjevi </w:t>
      </w:r>
      <w:r w:rsidRPr="00D7485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ne zahtijevaju potpun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o ispunjeni Obrazac za prijavu istraživanja Etičkom povjerenstvu</w:t>
      </w:r>
      <w:r w:rsidR="00BF025B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i priloge </w:t>
      </w:r>
      <w:r w:rsidR="004C377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jer mnogi elementi Obrasca </w:t>
      </w:r>
      <w:r w:rsidR="00BF025B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nisu primjenjivi</w:t>
      </w:r>
      <w:r w:rsidR="004C377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u slučaju </w:t>
      </w:r>
      <w:r w:rsidR="004C3772" w:rsidRPr="004C377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sekundarn</w:t>
      </w:r>
      <w:r w:rsidR="004C377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e</w:t>
      </w:r>
      <w:r w:rsidR="004C3772" w:rsidRPr="004C377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upotreb</w:t>
      </w:r>
      <w:r w:rsidR="004C377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e</w:t>
      </w:r>
      <w:r w:rsidR="004C3772" w:rsidRPr="004C377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podataka ili uzorka kod kojih postoji </w:t>
      </w:r>
      <w:r w:rsidR="00EB7FF5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ranija </w:t>
      </w:r>
      <w:r w:rsidR="004C3772" w:rsidRPr="004C377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suglasnost za pristup, razmjenu i njihovu uporabu podataka u sekundarne svrhe istraživanja</w:t>
      </w:r>
      <w:r w:rsidR="004C377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odnosno kod kojih </w:t>
      </w:r>
      <w:r w:rsidR="004C3772" w:rsidRPr="004C377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sekundarna upotreba podataka koji neće dovesti do otkrivanja osobnih</w:t>
      </w:r>
      <w:r w:rsidR="004C377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  <w:r w:rsidR="004C3772" w:rsidRPr="004C377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ili drugih relevantnih podataka</w:t>
      </w:r>
      <w:r w:rsidR="004C377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. </w:t>
      </w:r>
    </w:p>
    <w:p w14:paraId="22C218B4" w14:textId="77777777" w:rsidR="00C346D3" w:rsidRDefault="00C346D3" w:rsidP="00C34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0B3A6D56" w14:textId="2C20ACC4" w:rsidR="00C346D3" w:rsidRPr="00DA072F" w:rsidRDefault="00C346D3" w:rsidP="00C34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Istraživanja </w:t>
      </w:r>
      <w:r w:rsidR="004C377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koja uključuju ispitanike, a </w:t>
      </w: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koja se provode u sklopu izrade specijalističkih, diplomskih, završnih i seminarskih radova ne moraju se prijaviti Etičkom povjerenstvu</w:t>
      </w:r>
      <w:r w:rsidR="001A5E6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. </w:t>
      </w: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Za poštovanje etičkih načela pri provedbi istraživanja u okviru izrade specijalističkih, diplomskih, završnih i seminarskih radova jamči mentor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. </w:t>
      </w:r>
    </w:p>
    <w:p w14:paraId="2DDCAACF" w14:textId="68F0B653" w:rsidR="00E57A8A" w:rsidRDefault="00E57A8A" w:rsidP="00E57A8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</w:p>
    <w:p w14:paraId="20F8D177" w14:textId="77777777" w:rsidR="007A3416" w:rsidRDefault="007A3416" w:rsidP="00E57A8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</w:p>
    <w:p w14:paraId="071A78C0" w14:textId="77777777" w:rsidR="007A3416" w:rsidRDefault="007A3416" w:rsidP="00E57A8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</w:p>
    <w:p w14:paraId="61BD518C" w14:textId="0EDDE727" w:rsidR="00E57A8A" w:rsidRPr="00DA072F" w:rsidRDefault="00E57A8A" w:rsidP="00E57A8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  <w:r w:rsidRPr="00DA072F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lastRenderedPageBreak/>
        <w:t xml:space="preserve">Pokretanje postupka davanja mišljenja Etičkog povjerenstva u svrhu prijave znanstvenih projekata i </w:t>
      </w:r>
      <w:r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provođenja</w:t>
      </w:r>
      <w:r w:rsidRPr="00DA072F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 istraživanja</w:t>
      </w:r>
    </w:p>
    <w:p w14:paraId="6CD3EC52" w14:textId="77777777" w:rsidR="00DA072F" w:rsidRDefault="00DA072F" w:rsidP="008E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602348B0" w14:textId="71EEF785" w:rsidR="00DA072F" w:rsidRPr="00DA072F" w:rsidRDefault="00DA072F" w:rsidP="008E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Zahtjev za davanjem mišljenja Etičkog povjerenstva o usklađenosti pisanih materijala s Etičkim kodeksom u svrhu prijave znanstvenih projekata i drugih istraživanja, treba sadržavati sljedeće:</w:t>
      </w:r>
    </w:p>
    <w:p w14:paraId="44A87D46" w14:textId="53176A33" w:rsidR="00DA072F" w:rsidRPr="00DA072F" w:rsidRDefault="00DA072F" w:rsidP="008E2A9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Zamolba Etičkom povjerenstvu</w:t>
      </w:r>
      <w:r w:rsidR="00FD6ACC" w:rsidRPr="00FD6ACC">
        <w:t xml:space="preserve"> </w:t>
      </w:r>
      <w:r w:rsidR="00FD6ACC" w:rsidRPr="00FD6AC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za provođenje postupka procjene etičnosti i izdavanja suglasnosti o provedbi istraživanja, sa svim podacima prijavitelja</w:t>
      </w:r>
    </w:p>
    <w:p w14:paraId="0EDAD181" w14:textId="75EEE7D9" w:rsidR="00DA072F" w:rsidRPr="007232C4" w:rsidRDefault="002A698F" w:rsidP="008E2A9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hyperlink r:id="rId9" w:history="1">
        <w:r w:rsidR="00DA072F" w:rsidRPr="00DA072F">
          <w:rPr>
            <w:rFonts w:ascii="Times New Roman" w:eastAsia="Times New Roman" w:hAnsi="Times New Roman" w:cs="Times New Roman"/>
            <w:kern w:val="0"/>
            <w:lang w:eastAsia="hr-HR"/>
            <w14:ligatures w14:val="none"/>
          </w:rPr>
          <w:t>Obrazac za prijavu istraživanja Etičkom povjerenstvu</w:t>
        </w:r>
      </w:hyperlink>
    </w:p>
    <w:p w14:paraId="69F6ABA5" w14:textId="708B3F8C" w:rsidR="00104C74" w:rsidRPr="007232C4" w:rsidRDefault="00104C74" w:rsidP="008E2A9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7232C4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Tekst informiranog pristanka za sudionike istraživanja</w:t>
      </w:r>
      <w:r w:rsidR="00E57A8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  <w:r w:rsidR="00E57A8A" w:rsidRPr="007232C4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(ako je primjenjivo)</w:t>
      </w:r>
    </w:p>
    <w:p w14:paraId="3E5BAD33" w14:textId="440AA721" w:rsidR="00104C74" w:rsidRPr="007232C4" w:rsidRDefault="00104C74" w:rsidP="008E2A9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7232C4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Upitnik kojim će se provoditi istraživanje (ako je primjenjivo)</w:t>
      </w:r>
    </w:p>
    <w:p w14:paraId="78FD02B5" w14:textId="751EFB5E" w:rsidR="00104C74" w:rsidRDefault="00104C74" w:rsidP="008E2A9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7232C4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Pozivno pismo za sudionika istraživanja (ako je primjenjivo)</w:t>
      </w:r>
    </w:p>
    <w:p w14:paraId="11C158A9" w14:textId="6D9895D8" w:rsidR="00D67CAD" w:rsidRDefault="00D67CAD" w:rsidP="008E2A9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S</w:t>
      </w:r>
      <w:r w:rsidRPr="00D67CA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uglasnosti za provođenje istraživanja od nadležnih institucija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  <w:r w:rsidRPr="007232C4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(ako je primjenjivo)</w:t>
      </w:r>
    </w:p>
    <w:p w14:paraId="23C39B57" w14:textId="2AE4DF85" w:rsidR="00BF025B" w:rsidRPr="00DA072F" w:rsidRDefault="00BF025B" w:rsidP="008E2A9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F025B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Ako je istraživanje prethodno odobrilo 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E</w:t>
      </w:r>
      <w:r w:rsidRPr="00BF025B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tičko povjerenstvo neke druge institucije (npr. bolnica ili koja druga ustanova u kojoj će podaci biti prikupljani), to odobrenje treba biti sastavni dio dokumentacije koja se prilaže uz prijavu istraživanja Etičkom povjerenstvu 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Ekonomskog fakulteta u Rijeci</w:t>
      </w:r>
      <w:r w:rsidRPr="00BF025B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.</w:t>
      </w:r>
    </w:p>
    <w:p w14:paraId="37EC793C" w14:textId="77777777" w:rsidR="008E2A97" w:rsidRDefault="008E2A97" w:rsidP="008E2A97">
      <w:pPr>
        <w:spacing w:after="0"/>
        <w:rPr>
          <w:rFonts w:ascii="Times New Roman" w:hAnsi="Times New Roman" w:cs="Times New Roman"/>
          <w:b/>
          <w:bCs/>
        </w:rPr>
      </w:pPr>
    </w:p>
    <w:p w14:paraId="19397A92" w14:textId="77777777" w:rsidR="00BF025B" w:rsidRPr="00BF025B" w:rsidRDefault="00BF025B" w:rsidP="00BF025B">
      <w:pPr>
        <w:spacing w:after="0"/>
        <w:rPr>
          <w:rFonts w:ascii="Times New Roman" w:hAnsi="Times New Roman" w:cs="Times New Roman"/>
        </w:rPr>
      </w:pPr>
      <w:r w:rsidRPr="00BF025B">
        <w:rPr>
          <w:rFonts w:ascii="Times New Roman" w:hAnsi="Times New Roman" w:cs="Times New Roman"/>
        </w:rPr>
        <w:t>Priložene dokumente treba imenovati tako da naziv počinje prezimenom i imenom podnositelja prijave, nakon čega slijedi opis sadržaja dokumenta. Na primjer:</w:t>
      </w:r>
    </w:p>
    <w:p w14:paraId="4D1FFD4B" w14:textId="77777777" w:rsidR="00BF025B" w:rsidRPr="00BF025B" w:rsidRDefault="00BF025B" w:rsidP="00BF025B">
      <w:pPr>
        <w:spacing w:after="0"/>
        <w:rPr>
          <w:rFonts w:ascii="Times New Roman" w:hAnsi="Times New Roman" w:cs="Times New Roman"/>
        </w:rPr>
      </w:pPr>
    </w:p>
    <w:p w14:paraId="5F45004F" w14:textId="77777777" w:rsidR="00BF025B" w:rsidRPr="00BF025B" w:rsidRDefault="00BF025B" w:rsidP="00BF025B">
      <w:pPr>
        <w:spacing w:after="0"/>
        <w:rPr>
          <w:rFonts w:ascii="Times New Roman" w:hAnsi="Times New Roman" w:cs="Times New Roman"/>
        </w:rPr>
      </w:pPr>
      <w:proofErr w:type="spellStart"/>
      <w:r w:rsidRPr="00BF025B">
        <w:rPr>
          <w:rFonts w:ascii="Times New Roman" w:hAnsi="Times New Roman" w:cs="Times New Roman"/>
        </w:rPr>
        <w:t>Prezime_Ime_Obrazac</w:t>
      </w:r>
      <w:proofErr w:type="spellEnd"/>
      <w:r w:rsidRPr="00BF025B">
        <w:rPr>
          <w:rFonts w:ascii="Times New Roman" w:hAnsi="Times New Roman" w:cs="Times New Roman"/>
        </w:rPr>
        <w:t xml:space="preserve"> za prijavu</w:t>
      </w:r>
    </w:p>
    <w:p w14:paraId="7529BD46" w14:textId="0278508D" w:rsidR="00BF025B" w:rsidRPr="00BF025B" w:rsidRDefault="00BF025B" w:rsidP="00BF025B">
      <w:pPr>
        <w:spacing w:after="0"/>
        <w:rPr>
          <w:rFonts w:ascii="Times New Roman" w:hAnsi="Times New Roman" w:cs="Times New Roman"/>
        </w:rPr>
      </w:pPr>
      <w:proofErr w:type="spellStart"/>
      <w:r w:rsidRPr="00BF025B">
        <w:rPr>
          <w:rFonts w:ascii="Times New Roman" w:hAnsi="Times New Roman" w:cs="Times New Roman"/>
        </w:rPr>
        <w:t>Prezime_Ime_</w:t>
      </w:r>
      <w:r>
        <w:rPr>
          <w:rFonts w:ascii="Times New Roman" w:hAnsi="Times New Roman" w:cs="Times New Roman"/>
        </w:rPr>
        <w:t>Informirani</w:t>
      </w:r>
      <w:proofErr w:type="spellEnd"/>
      <w:r>
        <w:rPr>
          <w:rFonts w:ascii="Times New Roman" w:hAnsi="Times New Roman" w:cs="Times New Roman"/>
        </w:rPr>
        <w:t xml:space="preserve"> pristanak </w:t>
      </w:r>
      <w:r w:rsidRPr="00BF025B">
        <w:rPr>
          <w:rFonts w:ascii="Times New Roman" w:hAnsi="Times New Roman" w:cs="Times New Roman"/>
        </w:rPr>
        <w:t>za sudionike</w:t>
      </w:r>
    </w:p>
    <w:p w14:paraId="3E9E5CA3" w14:textId="77777777" w:rsidR="00BF025B" w:rsidRPr="00BF025B" w:rsidRDefault="00BF025B" w:rsidP="00BF025B">
      <w:pPr>
        <w:spacing w:after="0"/>
        <w:rPr>
          <w:rFonts w:ascii="Times New Roman" w:hAnsi="Times New Roman" w:cs="Times New Roman"/>
        </w:rPr>
      </w:pPr>
      <w:proofErr w:type="spellStart"/>
      <w:r w:rsidRPr="00BF025B">
        <w:rPr>
          <w:rFonts w:ascii="Times New Roman" w:hAnsi="Times New Roman" w:cs="Times New Roman"/>
        </w:rPr>
        <w:t>Prezime_Ime_Upitnik</w:t>
      </w:r>
      <w:proofErr w:type="spellEnd"/>
      <w:r w:rsidRPr="00BF025B">
        <w:rPr>
          <w:rFonts w:ascii="Times New Roman" w:hAnsi="Times New Roman" w:cs="Times New Roman"/>
        </w:rPr>
        <w:t xml:space="preserve"> za korisnike</w:t>
      </w:r>
    </w:p>
    <w:p w14:paraId="57FC51FE" w14:textId="50FE5564" w:rsidR="00BF025B" w:rsidRPr="00BF025B" w:rsidRDefault="00BF025B" w:rsidP="00BF025B">
      <w:pPr>
        <w:spacing w:after="0"/>
        <w:rPr>
          <w:rFonts w:ascii="Times New Roman" w:hAnsi="Times New Roman" w:cs="Times New Roman"/>
        </w:rPr>
      </w:pPr>
      <w:proofErr w:type="spellStart"/>
      <w:r w:rsidRPr="00BF025B">
        <w:rPr>
          <w:rFonts w:ascii="Times New Roman" w:hAnsi="Times New Roman" w:cs="Times New Roman"/>
        </w:rPr>
        <w:t>Prezime_Ime_P</w:t>
      </w:r>
      <w:r>
        <w:rPr>
          <w:rFonts w:ascii="Times New Roman" w:hAnsi="Times New Roman" w:cs="Times New Roman"/>
        </w:rPr>
        <w:t>ozivno</w:t>
      </w:r>
      <w:proofErr w:type="spellEnd"/>
      <w:r>
        <w:rPr>
          <w:rFonts w:ascii="Times New Roman" w:hAnsi="Times New Roman" w:cs="Times New Roman"/>
        </w:rPr>
        <w:t xml:space="preserve"> p</w:t>
      </w:r>
      <w:r w:rsidRPr="00BF025B">
        <w:rPr>
          <w:rFonts w:ascii="Times New Roman" w:hAnsi="Times New Roman" w:cs="Times New Roman"/>
        </w:rPr>
        <w:t xml:space="preserve">ismo </w:t>
      </w:r>
      <w:r>
        <w:rPr>
          <w:rFonts w:ascii="Times New Roman" w:hAnsi="Times New Roman" w:cs="Times New Roman"/>
        </w:rPr>
        <w:t>sudioniku</w:t>
      </w:r>
    </w:p>
    <w:p w14:paraId="568B2CD6" w14:textId="77777777" w:rsidR="00BF025B" w:rsidRDefault="00BF025B" w:rsidP="008E2A97">
      <w:pPr>
        <w:spacing w:after="0"/>
        <w:rPr>
          <w:rFonts w:ascii="Times New Roman" w:hAnsi="Times New Roman" w:cs="Times New Roman"/>
          <w:b/>
          <w:bCs/>
        </w:rPr>
      </w:pPr>
    </w:p>
    <w:p w14:paraId="2FDF6DEF" w14:textId="36EE4B24" w:rsidR="00FD6ACC" w:rsidRPr="00FD6ACC" w:rsidRDefault="00FD6ACC" w:rsidP="008E2A97">
      <w:pPr>
        <w:spacing w:after="0"/>
        <w:rPr>
          <w:rFonts w:ascii="Times New Roman" w:hAnsi="Times New Roman" w:cs="Times New Roman"/>
          <w:b/>
          <w:bCs/>
        </w:rPr>
      </w:pPr>
      <w:r w:rsidRPr="00FD6ACC">
        <w:rPr>
          <w:rFonts w:ascii="Times New Roman" w:hAnsi="Times New Roman" w:cs="Times New Roman"/>
          <w:b/>
          <w:bCs/>
        </w:rPr>
        <w:t>Na koji način Etičko povjerenstvo djeluje?</w:t>
      </w:r>
    </w:p>
    <w:p w14:paraId="729FED2D" w14:textId="77777777" w:rsidR="008E2A97" w:rsidRDefault="008E2A97" w:rsidP="008E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224A244A" w14:textId="77777777" w:rsidR="00FD7B46" w:rsidRDefault="008E2A97" w:rsidP="008E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8E2A9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Etičko povjerenstv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o </w:t>
      </w:r>
      <w:r w:rsidR="00E57A8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Ekonomskog fakulteta 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daje mišljenje</w:t>
      </w:r>
      <w:r w:rsidRPr="008E2A9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o usklađenosti pisanih materijala s </w:t>
      </w:r>
      <w:r w:rsidR="00FD7B46" w:rsidRPr="00FD7B4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Etičkim kodeksom Sveučilišta u Rijeci, te međunarodnim načelima istraživačke etike kao što je </w:t>
      </w:r>
      <w:proofErr w:type="spellStart"/>
      <w:r w:rsidR="00FD7B46" w:rsidRPr="00FD7B4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Respect</w:t>
      </w:r>
      <w:proofErr w:type="spellEnd"/>
      <w:r w:rsidR="00FD7B46" w:rsidRPr="00FD7B4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  <w:proofErr w:type="spellStart"/>
      <w:r w:rsidR="00FD7B46" w:rsidRPr="00FD7B4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Code</w:t>
      </w:r>
      <w:proofErr w:type="spellEnd"/>
      <w:r w:rsidR="00FD7B46" w:rsidRPr="00FD7B4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  <w:proofErr w:type="spellStart"/>
      <w:r w:rsidR="00FD7B46" w:rsidRPr="00FD7B4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of</w:t>
      </w:r>
      <w:proofErr w:type="spellEnd"/>
      <w:r w:rsidR="00FD7B46" w:rsidRPr="00FD7B4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  <w:proofErr w:type="spellStart"/>
      <w:r w:rsidR="00FD7B46" w:rsidRPr="00FD7B4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Practice</w:t>
      </w:r>
      <w:proofErr w:type="spellEnd"/>
      <w:r w:rsidR="00FD7B46" w:rsidRPr="00FD7B4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for </w:t>
      </w:r>
      <w:proofErr w:type="spellStart"/>
      <w:r w:rsidR="00FD7B46" w:rsidRPr="00FD7B4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Socio-Economic</w:t>
      </w:r>
      <w:proofErr w:type="spellEnd"/>
      <w:r w:rsidR="00FD7B46" w:rsidRPr="00FD7B4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Research (PDF)  </w:t>
      </w:r>
      <w:r w:rsidR="00FD7B4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i</w:t>
      </w:r>
      <w:r w:rsidR="00FD7B46" w:rsidRPr="00FD7B4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Helsinškom deklaracijom</w:t>
      </w:r>
      <w:r w:rsidR="00FD7B4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. </w:t>
      </w:r>
    </w:p>
    <w:p w14:paraId="039B9206" w14:textId="77777777" w:rsidR="00FD7B46" w:rsidRDefault="00FD7B46" w:rsidP="008E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3C83D931" w14:textId="115EF9A3" w:rsidR="008E2A97" w:rsidRDefault="00FD6ACC" w:rsidP="008E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Zahtjevi vezani za znanstvene projekte i ostala istraživanja koja se ne provode u sklopu doktorskih studija šalju se sa svom potrebnom dokumentacijom u elektroničkom obliku na </w:t>
      </w:r>
      <w:hyperlink r:id="rId10" w:history="1">
        <w:r w:rsidRPr="00AD0247">
          <w:rPr>
            <w:rStyle w:val="Hyperlink"/>
            <w:rFonts w:ascii="Times New Roman" w:eastAsia="Times New Roman" w:hAnsi="Times New Roman" w:cs="Times New Roman"/>
            <w:kern w:val="0"/>
            <w:lang w:eastAsia="hr-HR"/>
            <w14:ligatures w14:val="none"/>
          </w:rPr>
          <w:t>dekanat@efri.uniri.hr</w:t>
        </w:r>
      </w:hyperlink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s naslovom predmeta “Za Etičko povjerenstvo 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Ekonomskog</w:t>
      </w: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fakulteta”.</w:t>
      </w: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br/>
      </w:r>
    </w:p>
    <w:p w14:paraId="4746F936" w14:textId="69CEC5B6" w:rsidR="00FD6ACC" w:rsidRDefault="00FD6ACC" w:rsidP="008E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Zahtjevi koje podnose polaznici doktorskih studija 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Ekonomskog</w:t>
      </w: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fakulteta šalju se sa svom potrebnom dokumentacijom u elektroničkom obliku na urudžbiranje na</w:t>
      </w:r>
      <w:r w:rsidRPr="00E7256C">
        <w:t xml:space="preserve"> </w:t>
      </w:r>
      <w:hyperlink r:id="rId11" w:history="1">
        <w:r w:rsidRPr="00AD0247">
          <w:rPr>
            <w:rStyle w:val="Hyperlink"/>
            <w:rFonts w:ascii="Times New Roman" w:eastAsia="Times New Roman" w:hAnsi="Times New Roman" w:cs="Times New Roman"/>
            <w:kern w:val="0"/>
            <w:lang w:eastAsia="hr-HR"/>
            <w14:ligatures w14:val="none"/>
          </w:rPr>
          <w:t>doktorski@efri.uniri.hr</w:t>
        </w:r>
      </w:hyperlink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s naslovom predmeta “Za Etičko povjerenstvo 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Ekonomskog</w:t>
      </w: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fakulteta – doktorski studiji”.</w:t>
      </w:r>
    </w:p>
    <w:p w14:paraId="11249C16" w14:textId="77777777" w:rsidR="008E2A97" w:rsidRPr="00DA072F" w:rsidRDefault="008E2A97" w:rsidP="008E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20EE3661" w14:textId="240BE85E" w:rsidR="00FD6ACC" w:rsidRDefault="00FD6ACC" w:rsidP="008E2A97">
      <w:pPr>
        <w:spacing w:after="0"/>
        <w:rPr>
          <w:rFonts w:ascii="Times New Roman" w:hAnsi="Times New Roman" w:cs="Times New Roman"/>
        </w:rPr>
      </w:pPr>
      <w:r w:rsidRPr="00FD6ACC">
        <w:rPr>
          <w:rFonts w:ascii="Times New Roman" w:hAnsi="Times New Roman" w:cs="Times New Roman"/>
        </w:rPr>
        <w:t xml:space="preserve">Etičko povjerenstvo odluke donosi na sjednici. Etičko povjerenstvo čine 3 člana, odluka je pravovaljana ukoliko je za nju glasala natpolovična većina. Sjednice su otvorenog tipa, te se na njima vodi zapisnik. Zapisnici sjednica su javni. Svi podnositelji zahtjeva o odluci Etičkog povjerenstva bit će obavješteni elektroničkim putem u roku od 7 dana po okončanju sjednice. Na traženje Etičkog povjerenstva, podnositelji zahtjeva dužni su dostaviti dopunu dokumentacije. U slučaju naknadnih informacija, Etičko povjerenstvo može opozvati svoju prethodnu odluku i uskratiti suglasnost.    </w:t>
      </w:r>
    </w:p>
    <w:p w14:paraId="32483A08" w14:textId="77777777" w:rsidR="008E2A97" w:rsidRPr="00FD6ACC" w:rsidRDefault="008E2A97" w:rsidP="008E2A97">
      <w:pPr>
        <w:spacing w:after="0"/>
        <w:rPr>
          <w:rFonts w:ascii="Times New Roman" w:hAnsi="Times New Roman" w:cs="Times New Roman"/>
        </w:rPr>
      </w:pPr>
    </w:p>
    <w:p w14:paraId="4B38BAF6" w14:textId="243688FA" w:rsidR="00FD6ACC" w:rsidRDefault="00FD6ACC" w:rsidP="008E2A9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  <w:r w:rsidRPr="00DA072F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Što učiniti u slučaju saznanja o povredi </w:t>
      </w:r>
      <w:r w:rsidR="008E2A97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bilo kojeg članka </w:t>
      </w:r>
      <w:r w:rsidRPr="00DA072F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Etičkog kodeksa na </w:t>
      </w:r>
      <w:r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Ekonomskom</w:t>
      </w:r>
      <w:r w:rsidRPr="00DA072F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 fakultetu</w:t>
      </w:r>
      <w:r w:rsidR="008E2A97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 xml:space="preserve"> u Rijeci</w:t>
      </w:r>
      <w:r w:rsidRPr="00DA072F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?</w:t>
      </w:r>
    </w:p>
    <w:p w14:paraId="17AA8189" w14:textId="77777777" w:rsidR="008E2A97" w:rsidRPr="00DA072F" w:rsidRDefault="008E2A97" w:rsidP="008E2A9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</w:p>
    <w:p w14:paraId="5A695784" w14:textId="77777777" w:rsidR="00FD6ACC" w:rsidRPr="00DA072F" w:rsidRDefault="00FD6ACC" w:rsidP="008E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Svatko može ukazati na povredu Etičkog kodeksa, i osoba koja nije neposredno oštećena, ako se oštećena strana tome izrijekom ne protivi.</w:t>
      </w: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br/>
        <w:t xml:space="preserve">Pisana prijava podnosi se dekanu i/ili tijelima Fakulteta odgovornim za djelatnost u kojoj je došlo do povrede Etičkog kodeksa, a mora biti činjenično obrazložena, potkrijepljena dokazima na kojima se </w:t>
      </w: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lastRenderedPageBreak/>
        <w:t>zahtjev temelji te sadržavati i druge podatke koji su značajni za donošenje mišljenja (vrijeme, mjesto, eventualni svjedoci i slično).</w:t>
      </w:r>
      <w:r w:rsidRPr="00DA072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br/>
        <w:t>Zahtjev za davanjem mišljenja Etičkog povjerenstva o sukladnosti određenog djelovanja ili ponašanja s načelima i pravilima Etičkog kodeksa pokreće dekan pisanim zahtjevom.</w:t>
      </w:r>
    </w:p>
    <w:p w14:paraId="164F4F3A" w14:textId="77777777" w:rsidR="00FD6ACC" w:rsidRDefault="00FD6ACC" w:rsidP="008E2A97">
      <w:pPr>
        <w:spacing w:after="0"/>
        <w:rPr>
          <w:rFonts w:ascii="Times New Roman" w:hAnsi="Times New Roman" w:cs="Times New Roman"/>
        </w:rPr>
      </w:pPr>
    </w:p>
    <w:p w14:paraId="19BB8DB9" w14:textId="77777777" w:rsidR="00FD6ACC" w:rsidRDefault="00FD6ACC" w:rsidP="008E2A97">
      <w:pPr>
        <w:spacing w:after="0"/>
        <w:rPr>
          <w:rFonts w:ascii="Times New Roman" w:hAnsi="Times New Roman" w:cs="Times New Roman"/>
        </w:rPr>
      </w:pPr>
    </w:p>
    <w:p w14:paraId="15F1D9DA" w14:textId="77777777" w:rsidR="00BA7E6B" w:rsidRDefault="00BA7E6B" w:rsidP="008E2A97">
      <w:pPr>
        <w:spacing w:after="0"/>
        <w:rPr>
          <w:rFonts w:ascii="Times New Roman" w:hAnsi="Times New Roman" w:cs="Times New Roman"/>
        </w:rPr>
      </w:pPr>
    </w:p>
    <w:p w14:paraId="679C88E9" w14:textId="77777777" w:rsidR="00BA7E6B" w:rsidRDefault="00BA7E6B" w:rsidP="008E2A97">
      <w:pPr>
        <w:spacing w:after="0"/>
        <w:rPr>
          <w:rFonts w:ascii="Times New Roman" w:hAnsi="Times New Roman" w:cs="Times New Roman"/>
        </w:rPr>
      </w:pPr>
    </w:p>
    <w:p w14:paraId="77D74093" w14:textId="77777777" w:rsidR="00BA7E6B" w:rsidRDefault="00BA7E6B" w:rsidP="008E2A97">
      <w:pPr>
        <w:spacing w:after="0"/>
        <w:rPr>
          <w:rFonts w:ascii="Times New Roman" w:hAnsi="Times New Roman" w:cs="Times New Roman"/>
        </w:rPr>
      </w:pPr>
    </w:p>
    <w:p w14:paraId="6A0C6F5E" w14:textId="77777777" w:rsidR="00BA7E6B" w:rsidRDefault="00BA7E6B" w:rsidP="008E2A97">
      <w:pPr>
        <w:spacing w:after="0"/>
        <w:rPr>
          <w:rFonts w:ascii="Times New Roman" w:hAnsi="Times New Roman" w:cs="Times New Roman"/>
        </w:rPr>
      </w:pPr>
    </w:p>
    <w:p w14:paraId="1CCE0558" w14:textId="77777777" w:rsidR="008E2A97" w:rsidRDefault="008E2A97" w:rsidP="008E2A97">
      <w:pPr>
        <w:spacing w:after="0"/>
        <w:rPr>
          <w:rFonts w:ascii="Times New Roman" w:hAnsi="Times New Roman" w:cs="Times New Roman"/>
        </w:rPr>
      </w:pPr>
    </w:p>
    <w:p w14:paraId="42A0D1ED" w14:textId="77777777" w:rsidR="008E2A97" w:rsidRDefault="008E2A97" w:rsidP="008E2A97">
      <w:pPr>
        <w:spacing w:after="0"/>
        <w:rPr>
          <w:rFonts w:ascii="Times New Roman" w:hAnsi="Times New Roman" w:cs="Times New Roman"/>
        </w:rPr>
      </w:pPr>
    </w:p>
    <w:p w14:paraId="204D4B74" w14:textId="77777777" w:rsidR="008E2A97" w:rsidRDefault="008E2A97" w:rsidP="008E2A97">
      <w:pPr>
        <w:spacing w:after="0"/>
        <w:rPr>
          <w:rFonts w:ascii="Times New Roman" w:hAnsi="Times New Roman" w:cs="Times New Roman"/>
        </w:rPr>
      </w:pPr>
    </w:p>
    <w:p w14:paraId="4E953F31" w14:textId="77777777" w:rsidR="008E2A97" w:rsidRDefault="008E2A97" w:rsidP="008E2A97">
      <w:pPr>
        <w:spacing w:after="0"/>
        <w:rPr>
          <w:rFonts w:ascii="Times New Roman" w:hAnsi="Times New Roman" w:cs="Times New Roman"/>
        </w:rPr>
      </w:pPr>
    </w:p>
    <w:p w14:paraId="5319B8C5" w14:textId="77777777" w:rsidR="008E2A97" w:rsidRDefault="008E2A97" w:rsidP="008E2A97">
      <w:pPr>
        <w:spacing w:after="0"/>
        <w:rPr>
          <w:rFonts w:ascii="Times New Roman" w:hAnsi="Times New Roman" w:cs="Times New Roman"/>
        </w:rPr>
      </w:pPr>
    </w:p>
    <w:p w14:paraId="46F22A79" w14:textId="77777777" w:rsidR="008E2A97" w:rsidRDefault="008E2A97" w:rsidP="008E2A97">
      <w:pPr>
        <w:spacing w:after="0"/>
        <w:rPr>
          <w:rFonts w:ascii="Times New Roman" w:hAnsi="Times New Roman" w:cs="Times New Roman"/>
        </w:rPr>
      </w:pPr>
    </w:p>
    <w:p w14:paraId="5FCE240F" w14:textId="77777777" w:rsidR="008E2A97" w:rsidRDefault="008E2A97" w:rsidP="008E2A97">
      <w:pPr>
        <w:spacing w:after="0"/>
        <w:rPr>
          <w:rFonts w:ascii="Times New Roman" w:hAnsi="Times New Roman" w:cs="Times New Roman"/>
        </w:rPr>
      </w:pPr>
    </w:p>
    <w:p w14:paraId="74956C15" w14:textId="77777777" w:rsidR="008E2A97" w:rsidRDefault="008E2A97" w:rsidP="008E2A97">
      <w:pPr>
        <w:spacing w:after="0"/>
        <w:rPr>
          <w:rFonts w:ascii="Times New Roman" w:hAnsi="Times New Roman" w:cs="Times New Roman"/>
        </w:rPr>
      </w:pPr>
    </w:p>
    <w:p w14:paraId="447C06B5" w14:textId="77777777" w:rsidR="008E2A97" w:rsidRDefault="008E2A97" w:rsidP="008E2A97">
      <w:pPr>
        <w:spacing w:after="0"/>
        <w:rPr>
          <w:rFonts w:ascii="Times New Roman" w:hAnsi="Times New Roman" w:cs="Times New Roman"/>
        </w:rPr>
      </w:pPr>
    </w:p>
    <w:p w14:paraId="3856996A" w14:textId="77777777" w:rsidR="008E2A97" w:rsidRDefault="008E2A97" w:rsidP="008E2A97">
      <w:pPr>
        <w:spacing w:after="0"/>
        <w:rPr>
          <w:rFonts w:ascii="Times New Roman" w:hAnsi="Times New Roman" w:cs="Times New Roman"/>
        </w:rPr>
      </w:pPr>
    </w:p>
    <w:p w14:paraId="79A1BD7F" w14:textId="77777777" w:rsidR="005235F1" w:rsidRDefault="005235F1" w:rsidP="008E2A97">
      <w:pPr>
        <w:spacing w:after="0"/>
        <w:rPr>
          <w:rFonts w:ascii="Times New Roman" w:hAnsi="Times New Roman" w:cs="Times New Roman"/>
        </w:rPr>
      </w:pPr>
    </w:p>
    <w:p w14:paraId="230B816D" w14:textId="77777777" w:rsidR="005235F1" w:rsidRDefault="005235F1" w:rsidP="008E2A97">
      <w:pPr>
        <w:spacing w:after="0"/>
        <w:rPr>
          <w:rFonts w:ascii="Times New Roman" w:hAnsi="Times New Roman" w:cs="Times New Roman"/>
        </w:rPr>
      </w:pPr>
    </w:p>
    <w:p w14:paraId="06E9450D" w14:textId="77777777" w:rsidR="005235F1" w:rsidRDefault="005235F1" w:rsidP="008E2A97">
      <w:pPr>
        <w:spacing w:after="0"/>
        <w:rPr>
          <w:rFonts w:ascii="Times New Roman" w:hAnsi="Times New Roman" w:cs="Times New Roman"/>
        </w:rPr>
      </w:pPr>
    </w:p>
    <w:p w14:paraId="3ACCE097" w14:textId="77777777" w:rsidR="005235F1" w:rsidRDefault="005235F1" w:rsidP="008E2A97">
      <w:pPr>
        <w:spacing w:after="0"/>
        <w:rPr>
          <w:rFonts w:ascii="Times New Roman" w:hAnsi="Times New Roman" w:cs="Times New Roman"/>
        </w:rPr>
      </w:pPr>
    </w:p>
    <w:p w14:paraId="46125F78" w14:textId="77777777" w:rsidR="005235F1" w:rsidRDefault="005235F1" w:rsidP="008E2A97">
      <w:pPr>
        <w:spacing w:after="0"/>
        <w:rPr>
          <w:rFonts w:ascii="Times New Roman" w:hAnsi="Times New Roman" w:cs="Times New Roman"/>
        </w:rPr>
      </w:pPr>
    </w:p>
    <w:p w14:paraId="7BF1E95A" w14:textId="77777777" w:rsidR="005235F1" w:rsidRDefault="005235F1" w:rsidP="008E2A97">
      <w:pPr>
        <w:spacing w:after="0"/>
        <w:rPr>
          <w:rFonts w:ascii="Times New Roman" w:hAnsi="Times New Roman" w:cs="Times New Roman"/>
        </w:rPr>
      </w:pPr>
    </w:p>
    <w:p w14:paraId="1F908FE4" w14:textId="77777777" w:rsidR="005235F1" w:rsidRDefault="005235F1" w:rsidP="008E2A97">
      <w:pPr>
        <w:spacing w:after="0"/>
        <w:rPr>
          <w:rFonts w:ascii="Times New Roman" w:hAnsi="Times New Roman" w:cs="Times New Roman"/>
        </w:rPr>
      </w:pPr>
    </w:p>
    <w:p w14:paraId="27F1D7CA" w14:textId="77777777" w:rsidR="005235F1" w:rsidRDefault="005235F1" w:rsidP="008E2A97">
      <w:pPr>
        <w:spacing w:after="0"/>
        <w:rPr>
          <w:rFonts w:ascii="Times New Roman" w:hAnsi="Times New Roman" w:cs="Times New Roman"/>
        </w:rPr>
      </w:pPr>
    </w:p>
    <w:p w14:paraId="2CE608B5" w14:textId="77777777" w:rsidR="005235F1" w:rsidRDefault="005235F1" w:rsidP="008E2A97">
      <w:pPr>
        <w:spacing w:after="0"/>
        <w:rPr>
          <w:rFonts w:ascii="Times New Roman" w:hAnsi="Times New Roman" w:cs="Times New Roman"/>
        </w:rPr>
      </w:pPr>
    </w:p>
    <w:p w14:paraId="70E49B43" w14:textId="77777777" w:rsidR="005235F1" w:rsidRDefault="005235F1" w:rsidP="008E2A97">
      <w:pPr>
        <w:spacing w:after="0"/>
        <w:rPr>
          <w:rFonts w:ascii="Times New Roman" w:hAnsi="Times New Roman" w:cs="Times New Roman"/>
        </w:rPr>
      </w:pPr>
    </w:p>
    <w:p w14:paraId="6D19D8F8" w14:textId="77777777" w:rsidR="005235F1" w:rsidRDefault="005235F1" w:rsidP="008E2A97">
      <w:pPr>
        <w:spacing w:after="0"/>
        <w:rPr>
          <w:rFonts w:ascii="Times New Roman" w:hAnsi="Times New Roman" w:cs="Times New Roman"/>
        </w:rPr>
      </w:pPr>
    </w:p>
    <w:p w14:paraId="4F7EE6E9" w14:textId="77777777" w:rsidR="005235F1" w:rsidRDefault="005235F1" w:rsidP="008E2A97">
      <w:pPr>
        <w:spacing w:after="0"/>
        <w:rPr>
          <w:rFonts w:ascii="Times New Roman" w:hAnsi="Times New Roman" w:cs="Times New Roman"/>
        </w:rPr>
      </w:pPr>
    </w:p>
    <w:p w14:paraId="498333E1" w14:textId="77777777" w:rsidR="005235F1" w:rsidRDefault="005235F1" w:rsidP="008E2A97">
      <w:pPr>
        <w:spacing w:after="0"/>
        <w:rPr>
          <w:rFonts w:ascii="Times New Roman" w:hAnsi="Times New Roman" w:cs="Times New Roman"/>
        </w:rPr>
      </w:pPr>
    </w:p>
    <w:p w14:paraId="0D6A9921" w14:textId="77777777" w:rsidR="00FD7B46" w:rsidRDefault="00FD7B46" w:rsidP="008E2A97">
      <w:pPr>
        <w:spacing w:after="0"/>
        <w:rPr>
          <w:rFonts w:ascii="Times New Roman" w:hAnsi="Times New Roman" w:cs="Times New Roman"/>
        </w:rPr>
      </w:pPr>
    </w:p>
    <w:p w14:paraId="7011B6E5" w14:textId="77777777" w:rsidR="00FD7B46" w:rsidRDefault="00FD7B46" w:rsidP="008E2A97">
      <w:pPr>
        <w:spacing w:after="0"/>
        <w:rPr>
          <w:rFonts w:ascii="Times New Roman" w:hAnsi="Times New Roman" w:cs="Times New Roman"/>
        </w:rPr>
      </w:pPr>
    </w:p>
    <w:p w14:paraId="5B0E793B" w14:textId="77777777" w:rsidR="00FD7B46" w:rsidRDefault="00FD7B46" w:rsidP="008E2A97">
      <w:pPr>
        <w:spacing w:after="0"/>
        <w:rPr>
          <w:rFonts w:ascii="Times New Roman" w:hAnsi="Times New Roman" w:cs="Times New Roman"/>
        </w:rPr>
      </w:pPr>
    </w:p>
    <w:p w14:paraId="066E953E" w14:textId="77777777" w:rsidR="005235F1" w:rsidRDefault="005235F1" w:rsidP="008E2A97">
      <w:pPr>
        <w:spacing w:after="0"/>
        <w:rPr>
          <w:rFonts w:ascii="Times New Roman" w:hAnsi="Times New Roman" w:cs="Times New Roman"/>
        </w:rPr>
      </w:pPr>
    </w:p>
    <w:p w14:paraId="1280A9F1" w14:textId="77777777" w:rsidR="005235F1" w:rsidRDefault="005235F1" w:rsidP="008E2A97">
      <w:pPr>
        <w:spacing w:after="0"/>
        <w:rPr>
          <w:rFonts w:ascii="Times New Roman" w:hAnsi="Times New Roman" w:cs="Times New Roman"/>
        </w:rPr>
      </w:pPr>
    </w:p>
    <w:p w14:paraId="5603D76E" w14:textId="77777777" w:rsidR="005235F1" w:rsidRDefault="005235F1" w:rsidP="008E2A97">
      <w:pPr>
        <w:spacing w:after="0"/>
        <w:rPr>
          <w:rFonts w:ascii="Times New Roman" w:hAnsi="Times New Roman" w:cs="Times New Roman"/>
        </w:rPr>
      </w:pPr>
    </w:p>
    <w:p w14:paraId="1747391D" w14:textId="77777777" w:rsidR="005235F1" w:rsidRDefault="005235F1" w:rsidP="008E2A97">
      <w:pPr>
        <w:spacing w:after="0"/>
        <w:rPr>
          <w:rFonts w:ascii="Times New Roman" w:hAnsi="Times New Roman" w:cs="Times New Roman"/>
        </w:rPr>
      </w:pPr>
    </w:p>
    <w:p w14:paraId="5BCAD8F7" w14:textId="77777777" w:rsidR="005235F1" w:rsidRDefault="005235F1" w:rsidP="008E2A97">
      <w:pPr>
        <w:spacing w:after="0"/>
        <w:rPr>
          <w:rFonts w:ascii="Times New Roman" w:hAnsi="Times New Roman" w:cs="Times New Roman"/>
        </w:rPr>
      </w:pPr>
    </w:p>
    <w:p w14:paraId="62B7A672" w14:textId="77777777" w:rsidR="005235F1" w:rsidRDefault="005235F1" w:rsidP="008E2A97">
      <w:pPr>
        <w:spacing w:after="0"/>
        <w:rPr>
          <w:rFonts w:ascii="Times New Roman" w:hAnsi="Times New Roman" w:cs="Times New Roman"/>
        </w:rPr>
      </w:pPr>
    </w:p>
    <w:p w14:paraId="5A6E9E6B" w14:textId="77777777" w:rsidR="005235F1" w:rsidRDefault="005235F1" w:rsidP="008E2A97">
      <w:pPr>
        <w:spacing w:after="0"/>
        <w:rPr>
          <w:rFonts w:ascii="Times New Roman" w:hAnsi="Times New Roman" w:cs="Times New Roman"/>
        </w:rPr>
      </w:pPr>
    </w:p>
    <w:p w14:paraId="38453D66" w14:textId="77777777" w:rsidR="00BA7E6B" w:rsidRDefault="00BA7E6B" w:rsidP="008E2A97">
      <w:pPr>
        <w:spacing w:after="0"/>
        <w:rPr>
          <w:rFonts w:ascii="Times New Roman" w:hAnsi="Times New Roman" w:cs="Times New Roman"/>
        </w:rPr>
      </w:pPr>
    </w:p>
    <w:p w14:paraId="47EFAA92" w14:textId="77777777" w:rsidR="007A3416" w:rsidRDefault="007A3416" w:rsidP="008E2A97">
      <w:pPr>
        <w:spacing w:after="0"/>
        <w:rPr>
          <w:rFonts w:ascii="Times New Roman" w:hAnsi="Times New Roman" w:cs="Times New Roman"/>
        </w:rPr>
      </w:pPr>
    </w:p>
    <w:p w14:paraId="5E5069D8" w14:textId="77777777" w:rsidR="007A3416" w:rsidRDefault="007A3416" w:rsidP="008E2A97">
      <w:pPr>
        <w:spacing w:after="0"/>
        <w:rPr>
          <w:rFonts w:ascii="Times New Roman" w:hAnsi="Times New Roman" w:cs="Times New Roman"/>
        </w:rPr>
      </w:pPr>
    </w:p>
    <w:p w14:paraId="7243F3F4" w14:textId="77777777" w:rsidR="007A3416" w:rsidRDefault="007A3416" w:rsidP="008E2A97">
      <w:pPr>
        <w:spacing w:after="0"/>
        <w:rPr>
          <w:rFonts w:ascii="Times New Roman" w:hAnsi="Times New Roman" w:cs="Times New Roman"/>
        </w:rPr>
      </w:pPr>
    </w:p>
    <w:p w14:paraId="0718822B" w14:textId="77777777" w:rsidR="007A3416" w:rsidRDefault="007A3416" w:rsidP="008E2A97">
      <w:pPr>
        <w:spacing w:after="0"/>
        <w:rPr>
          <w:rFonts w:ascii="Times New Roman" w:hAnsi="Times New Roman" w:cs="Times New Roman"/>
        </w:rPr>
      </w:pPr>
    </w:p>
    <w:p w14:paraId="6EB88AE7" w14:textId="77777777" w:rsidR="007A3416" w:rsidRDefault="007A3416" w:rsidP="008E2A97">
      <w:pPr>
        <w:spacing w:after="0"/>
        <w:rPr>
          <w:rFonts w:ascii="Times New Roman" w:hAnsi="Times New Roman" w:cs="Times New Roman"/>
        </w:rPr>
      </w:pPr>
    </w:p>
    <w:p w14:paraId="2B178AF2" w14:textId="77777777" w:rsidR="007A3416" w:rsidRDefault="007A3416" w:rsidP="008E2A97">
      <w:pPr>
        <w:spacing w:after="0"/>
        <w:rPr>
          <w:rFonts w:ascii="Times New Roman" w:hAnsi="Times New Roman" w:cs="Times New Roman"/>
        </w:rPr>
      </w:pPr>
    </w:p>
    <w:p w14:paraId="7049A854" w14:textId="77777777" w:rsidR="00BA7E6B" w:rsidRDefault="00BA7E6B" w:rsidP="008E2A9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BA7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13E"/>
    <w:multiLevelType w:val="multilevel"/>
    <w:tmpl w:val="39C2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83B82"/>
    <w:multiLevelType w:val="multilevel"/>
    <w:tmpl w:val="4AAA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134FD"/>
    <w:multiLevelType w:val="multilevel"/>
    <w:tmpl w:val="1694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40F03"/>
    <w:multiLevelType w:val="hybridMultilevel"/>
    <w:tmpl w:val="0C22B5C4"/>
    <w:lvl w:ilvl="0" w:tplc="3BFC91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33417"/>
    <w:multiLevelType w:val="hybridMultilevel"/>
    <w:tmpl w:val="4DDA2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472F0"/>
    <w:multiLevelType w:val="multilevel"/>
    <w:tmpl w:val="7232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41F74"/>
    <w:multiLevelType w:val="multilevel"/>
    <w:tmpl w:val="B692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2A0D12"/>
    <w:multiLevelType w:val="multilevel"/>
    <w:tmpl w:val="1BF2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FA0DED"/>
    <w:multiLevelType w:val="multilevel"/>
    <w:tmpl w:val="FA8E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2F"/>
    <w:rsid w:val="00104C74"/>
    <w:rsid w:val="00124E5D"/>
    <w:rsid w:val="001A5E68"/>
    <w:rsid w:val="002A698F"/>
    <w:rsid w:val="004C3772"/>
    <w:rsid w:val="0051526A"/>
    <w:rsid w:val="005235F1"/>
    <w:rsid w:val="007232C4"/>
    <w:rsid w:val="007A3416"/>
    <w:rsid w:val="008E2A97"/>
    <w:rsid w:val="00BA7E6B"/>
    <w:rsid w:val="00BF025B"/>
    <w:rsid w:val="00C346D3"/>
    <w:rsid w:val="00D67CAD"/>
    <w:rsid w:val="00D7485A"/>
    <w:rsid w:val="00DA072F"/>
    <w:rsid w:val="00E36CBB"/>
    <w:rsid w:val="00E57A8A"/>
    <w:rsid w:val="00E7256C"/>
    <w:rsid w:val="00EB7FF5"/>
    <w:rsid w:val="00FD6ACC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329A"/>
  <w15:chartTrackingRefBased/>
  <w15:docId w15:val="{31D0659C-6119-46B9-BF45-43346532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A07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A072F"/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A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Strong">
    <w:name w:val="Strong"/>
    <w:basedOn w:val="DefaultParagraphFont"/>
    <w:uiPriority w:val="22"/>
    <w:qFormat/>
    <w:rsid w:val="00DA0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DA072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07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mrosp.gov.hr/istaknute-teme/obitelj-i-socijalna-politika/obitelj-12037/djeca-i-obitelj-12048/nacionalno-eticko-povjerenstvo-za-istrazivanje-s-djecom/121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ttps://share-eric.eu/fileadmin/user_upload/Declaration_of_Helsink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s://share-eric.eu/fileadmin/user_upload/respect_code_socio_economic_research.pdf" TargetMode="External"/><Relationship Id="rId11" Type="http://schemas.openxmlformats.org/officeDocument/2006/relationships/hyperlink" Target="mailto:doktorski@efri.uniri.hr" TargetMode="External"/><Relationship Id="rId5" Type="http://schemas.openxmlformats.org/officeDocument/2006/relationships/hyperlink" Target="mailto:https://www.efri.uniri.hr/hr/eticki_kodeks/513/150" TargetMode="External"/><Relationship Id="rId10" Type="http://schemas.openxmlformats.org/officeDocument/2006/relationships/hyperlink" Target="mailto:dekanat@efri.unir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fzg.unizg.hr/wp-content/uploads/2021/09/Obrazac-za-prijavu-istrazivanja-2021-27-9.21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Bobinac</dc:creator>
  <cp:keywords/>
  <dc:description/>
  <cp:lastModifiedBy>Ivana Božić</cp:lastModifiedBy>
  <cp:revision>2</cp:revision>
  <dcterms:created xsi:type="dcterms:W3CDTF">2024-01-30T11:00:00Z</dcterms:created>
  <dcterms:modified xsi:type="dcterms:W3CDTF">2024-01-30T11:00:00Z</dcterms:modified>
</cp:coreProperties>
</file>