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F70A09">
        <w:trPr>
          <w:cantSplit/>
          <w:trHeight w:val="340"/>
        </w:trPr>
        <w:tc>
          <w:tcPr>
            <w:tcW w:w="2834" w:type="dxa"/>
            <w:vAlign w:val="center"/>
          </w:tcPr>
          <w:p w:rsidR="00F70A09" w:rsidRDefault="00F70A09">
            <w:pPr>
              <w:pStyle w:val="ECVPersonalInfoHeading"/>
            </w:pPr>
            <w:r>
              <w:rPr>
                <w:caps w:val="0"/>
              </w:rPr>
              <w:t>OSOBNE INFORMACIJE</w:t>
            </w:r>
          </w:p>
        </w:tc>
        <w:tc>
          <w:tcPr>
            <w:tcW w:w="7541" w:type="dxa"/>
            <w:vAlign w:val="center"/>
          </w:tcPr>
          <w:p w:rsidR="00F70A09" w:rsidRDefault="00F70A09">
            <w:pPr>
              <w:pStyle w:val="ECVNameField"/>
            </w:pPr>
            <w:r w:rsidRPr="0020568D">
              <w:t>Ismar</w:t>
            </w:r>
            <w:r w:rsidR="00E75C3A">
              <w:t xml:space="preserve"> </w:t>
            </w:r>
            <w:r w:rsidR="00E75C3A" w:rsidRPr="0020568D">
              <w:t>Velić</w:t>
            </w:r>
          </w:p>
        </w:tc>
      </w:tr>
      <w:tr w:rsidR="00F70A09">
        <w:trPr>
          <w:cantSplit/>
          <w:trHeight w:hRule="exact" w:val="227"/>
        </w:trPr>
        <w:tc>
          <w:tcPr>
            <w:tcW w:w="10375" w:type="dxa"/>
            <w:gridSpan w:val="2"/>
          </w:tcPr>
          <w:p w:rsidR="00F70A09" w:rsidRDefault="00F70A09">
            <w:pPr>
              <w:pStyle w:val="ECVComments"/>
            </w:pPr>
          </w:p>
        </w:tc>
      </w:tr>
      <w:tr w:rsidR="00F70A09">
        <w:trPr>
          <w:cantSplit/>
          <w:trHeight w:val="340"/>
        </w:trPr>
        <w:tc>
          <w:tcPr>
            <w:tcW w:w="2834" w:type="dxa"/>
            <w:vMerge w:val="restart"/>
          </w:tcPr>
          <w:p w:rsidR="00E619BD" w:rsidRDefault="00E619BD" w:rsidP="00E619BD">
            <w:pPr>
              <w:jc w:val="center"/>
            </w:pPr>
            <w:r>
              <w:t>Adresa</w:t>
            </w:r>
          </w:p>
          <w:p w:rsidR="00E619BD" w:rsidRDefault="00E619BD" w:rsidP="00E619BD"/>
          <w:p w:rsidR="00E619BD" w:rsidRDefault="00E619BD" w:rsidP="00E619BD">
            <w:pPr>
              <w:jc w:val="center"/>
            </w:pPr>
            <w:r>
              <w:t>Kontakt</w:t>
            </w:r>
          </w:p>
          <w:p w:rsidR="00E619BD" w:rsidRDefault="00E619BD" w:rsidP="00E619BD"/>
          <w:p w:rsidR="00E619BD" w:rsidRDefault="00E619BD" w:rsidP="00E619BD">
            <w:r>
              <w:t xml:space="preserve">            </w:t>
            </w:r>
          </w:p>
          <w:p w:rsidR="00F70A09" w:rsidRDefault="00E619BD" w:rsidP="00E619BD">
            <w:r>
              <w:t xml:space="preserve">             </w:t>
            </w:r>
            <w:r w:rsidRPr="00E619BD">
              <w:rPr>
                <w:noProof/>
                <w:lang w:val="en-GB" w:eastAsia="en-GB" w:bidi="ar-SA"/>
              </w:rPr>
              <w:drawing>
                <wp:inline distT="0" distB="0" distL="0" distR="0">
                  <wp:extent cx="1115543" cy="1587260"/>
                  <wp:effectExtent l="19050" t="0" r="8407" b="0"/>
                  <wp:docPr id="15" name="Slika 2" descr="C:\Users\ismar\Desktop\IMG_6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smar\Desktop\IMG_6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466" cy="1592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9BD" w:rsidRDefault="00E619BD" w:rsidP="00E619BD"/>
        </w:tc>
        <w:tc>
          <w:tcPr>
            <w:tcW w:w="7541" w:type="dxa"/>
          </w:tcPr>
          <w:p w:rsidR="00F70A09" w:rsidRDefault="00F70A09" w:rsidP="00240D11">
            <w:pPr>
              <w:pStyle w:val="ECVContactDetails1"/>
            </w:pPr>
          </w:p>
        </w:tc>
      </w:tr>
      <w:tr w:rsidR="00F70A09">
        <w:trPr>
          <w:cantSplit/>
          <w:trHeight w:val="340"/>
        </w:trPr>
        <w:tc>
          <w:tcPr>
            <w:tcW w:w="2834" w:type="dxa"/>
            <w:vMerge/>
          </w:tcPr>
          <w:p w:rsidR="00F70A09" w:rsidRDefault="00F70A09"/>
        </w:tc>
        <w:tc>
          <w:tcPr>
            <w:tcW w:w="7541" w:type="dxa"/>
          </w:tcPr>
          <w:p w:rsidR="00F70A09" w:rsidRDefault="00F70A09">
            <w:pPr>
              <w:pStyle w:val="ECVContactDetails1"/>
              <w:tabs>
                <w:tab w:val="right" w:pos="8218"/>
              </w:tabs>
            </w:pPr>
          </w:p>
        </w:tc>
      </w:tr>
      <w:tr w:rsidR="00F70A09">
        <w:trPr>
          <w:cantSplit/>
          <w:trHeight w:val="340"/>
        </w:trPr>
        <w:tc>
          <w:tcPr>
            <w:tcW w:w="2834" w:type="dxa"/>
            <w:vMerge/>
          </w:tcPr>
          <w:p w:rsidR="00F70A09" w:rsidRDefault="00F70A09"/>
        </w:tc>
        <w:tc>
          <w:tcPr>
            <w:tcW w:w="7541" w:type="dxa"/>
            <w:vAlign w:val="center"/>
          </w:tcPr>
          <w:p w:rsidR="00F70A09" w:rsidRDefault="00F70A09">
            <w:pPr>
              <w:pStyle w:val="ECVContactDetails1"/>
            </w:pPr>
          </w:p>
        </w:tc>
      </w:tr>
      <w:tr w:rsidR="00F70A09">
        <w:trPr>
          <w:cantSplit/>
          <w:trHeight w:val="340"/>
        </w:trPr>
        <w:tc>
          <w:tcPr>
            <w:tcW w:w="2834" w:type="dxa"/>
            <w:vMerge/>
          </w:tcPr>
          <w:p w:rsidR="00F70A09" w:rsidRDefault="00F70A09"/>
        </w:tc>
        <w:tc>
          <w:tcPr>
            <w:tcW w:w="7541" w:type="dxa"/>
          </w:tcPr>
          <w:p w:rsidR="00F70A09" w:rsidRDefault="00F70A09">
            <w:pPr>
              <w:pStyle w:val="ECVContactDetails1"/>
            </w:pPr>
          </w:p>
        </w:tc>
      </w:tr>
      <w:tr w:rsidR="00F70A09">
        <w:trPr>
          <w:cantSplit/>
          <w:trHeight w:val="340"/>
        </w:trPr>
        <w:tc>
          <w:tcPr>
            <w:tcW w:w="2834" w:type="dxa"/>
            <w:vMerge/>
          </w:tcPr>
          <w:p w:rsidR="00F70A09" w:rsidRDefault="00F70A09"/>
        </w:tc>
        <w:tc>
          <w:tcPr>
            <w:tcW w:w="7541" w:type="dxa"/>
          </w:tcPr>
          <w:p w:rsidR="00F70A09" w:rsidRDefault="00F70A09">
            <w:pPr>
              <w:pStyle w:val="ECVContactDetails1"/>
            </w:pPr>
          </w:p>
          <w:p w:rsidR="000E5D94" w:rsidRDefault="000E5D94">
            <w:pPr>
              <w:pStyle w:val="ECVContactDetails1"/>
            </w:pPr>
          </w:p>
          <w:p w:rsidR="000E5D94" w:rsidRDefault="000E5D94">
            <w:pPr>
              <w:pStyle w:val="ECVContactDetails1"/>
            </w:pPr>
          </w:p>
          <w:p w:rsidR="000E5D94" w:rsidRDefault="000E5D94">
            <w:pPr>
              <w:pStyle w:val="ECVContactDetails1"/>
            </w:pPr>
          </w:p>
          <w:p w:rsidR="000E5D94" w:rsidRDefault="000E5D94">
            <w:pPr>
              <w:pStyle w:val="ECVContactDetails1"/>
            </w:pPr>
          </w:p>
          <w:p w:rsidR="000E5D94" w:rsidRDefault="000E5D94">
            <w:pPr>
              <w:pStyle w:val="ECVContactDetails1"/>
            </w:pPr>
          </w:p>
          <w:p w:rsidR="000E5D94" w:rsidRDefault="000E5D94">
            <w:pPr>
              <w:pStyle w:val="ECVContactDetails1"/>
            </w:pPr>
          </w:p>
        </w:tc>
      </w:tr>
      <w:tr w:rsidR="00F70A09" w:rsidTr="00E619BD">
        <w:trPr>
          <w:cantSplit/>
          <w:trHeight w:val="988"/>
        </w:trPr>
        <w:tc>
          <w:tcPr>
            <w:tcW w:w="2834" w:type="dxa"/>
            <w:vMerge/>
          </w:tcPr>
          <w:p w:rsidR="00F70A09" w:rsidRDefault="00F70A09"/>
        </w:tc>
        <w:tc>
          <w:tcPr>
            <w:tcW w:w="7541" w:type="dxa"/>
            <w:vAlign w:val="center"/>
          </w:tcPr>
          <w:p w:rsidR="00F70A09" w:rsidRDefault="00F70A09" w:rsidP="00B01249">
            <w:pPr>
              <w:pStyle w:val="ECVGenderRow"/>
            </w:pPr>
            <w:r>
              <w:rPr>
                <w:rStyle w:val="ECVHeadingContactDetails"/>
                <w:szCs w:val="18"/>
              </w:rPr>
              <w:t>Spol</w:t>
            </w:r>
            <w:r>
              <w:t xml:space="preserve"> </w:t>
            </w:r>
            <w:r>
              <w:rPr>
                <w:rStyle w:val="ECVHeadingContactDetails"/>
                <w:szCs w:val="18"/>
              </w:rPr>
              <w:t>| Datum</w:t>
            </w:r>
            <w:r w:rsidR="004D2D75">
              <w:rPr>
                <w:rStyle w:val="ECVHeadingContactDetails"/>
                <w:szCs w:val="18"/>
              </w:rPr>
              <w:t xml:space="preserve"> </w:t>
            </w:r>
            <w:r>
              <w:rPr>
                <w:rStyle w:val="ECVHeadingContactDetails"/>
                <w:szCs w:val="18"/>
              </w:rPr>
              <w:t xml:space="preserve"> rođenja</w:t>
            </w:r>
            <w:r w:rsidR="00B01249">
              <w:rPr>
                <w:rStyle w:val="ECVHeadingContactDetails"/>
                <w:szCs w:val="18"/>
              </w:rPr>
              <w:t xml:space="preserve"> </w:t>
            </w:r>
            <w:r>
              <w:rPr>
                <w:rStyle w:val="ECVHeadingContactDetails"/>
                <w:szCs w:val="18"/>
              </w:rPr>
              <w:t>| Državljanstvo</w:t>
            </w:r>
            <w:r>
              <w:t xml:space="preserve"> </w:t>
            </w:r>
            <w:r w:rsidR="00494984">
              <w:rPr>
                <w:color w:val="3F3A38"/>
                <w:sz w:val="18"/>
                <w:szCs w:val="18"/>
              </w:rPr>
              <w:t xml:space="preserve"> </w:t>
            </w:r>
          </w:p>
        </w:tc>
      </w:tr>
    </w:tbl>
    <w:p w:rsidR="00F70A09" w:rsidRDefault="00F70A09">
      <w:pPr>
        <w:pStyle w:val="ECVTex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70A09">
        <w:trPr>
          <w:trHeight w:val="170"/>
        </w:trPr>
        <w:tc>
          <w:tcPr>
            <w:tcW w:w="2835" w:type="dxa"/>
          </w:tcPr>
          <w:p w:rsidR="00F70A09" w:rsidRDefault="00F70A09">
            <w:pPr>
              <w:pStyle w:val="ECVLeftHeading"/>
            </w:pPr>
            <w:r>
              <w:rPr>
                <w:caps w:val="0"/>
              </w:rPr>
              <w:t>RADNO ISKUSTVO</w:t>
            </w:r>
          </w:p>
        </w:tc>
        <w:tc>
          <w:tcPr>
            <w:tcW w:w="7540" w:type="dxa"/>
            <w:vAlign w:val="bottom"/>
          </w:tcPr>
          <w:p w:rsidR="00F70A09" w:rsidRDefault="000C5AA5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0A09">
              <w:t xml:space="preserve"> </w:t>
            </w:r>
          </w:p>
        </w:tc>
      </w:tr>
      <w:tr w:rsidR="00F72AB6">
        <w:trPr>
          <w:trHeight w:val="170"/>
        </w:trPr>
        <w:tc>
          <w:tcPr>
            <w:tcW w:w="2835" w:type="dxa"/>
          </w:tcPr>
          <w:p w:rsidR="00F72AB6" w:rsidRDefault="00F72AB6"/>
          <w:p w:rsidR="00F72AB6" w:rsidRDefault="003E3163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FORMALNO RADNO ISKUSTVO</w:t>
            </w:r>
          </w:p>
        </w:tc>
        <w:tc>
          <w:tcPr>
            <w:tcW w:w="7540" w:type="dxa"/>
            <w:vAlign w:val="bottom"/>
          </w:tcPr>
          <w:p w:rsidR="00F72AB6" w:rsidRDefault="00F72AB6">
            <w:pPr>
              <w:pStyle w:val="ECVBlueBox"/>
              <w:rPr>
                <w:noProof/>
                <w:lang w:val="en-GB" w:eastAsia="en-GB" w:bidi="ar-SA"/>
              </w:rPr>
            </w:pPr>
            <w:r w:rsidRPr="00F72AB6"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17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A09" w:rsidRDefault="00F70A09">
      <w:pPr>
        <w:pStyle w:val="ECVComments"/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077B16" w:rsidTr="00E5121F">
        <w:trPr>
          <w:cantSplit/>
        </w:trPr>
        <w:tc>
          <w:tcPr>
            <w:tcW w:w="2834" w:type="dxa"/>
          </w:tcPr>
          <w:p w:rsidR="00077B16" w:rsidRDefault="00077B16" w:rsidP="00077B16">
            <w:pPr>
              <w:pStyle w:val="ECVDate"/>
            </w:pPr>
            <w:r>
              <w:t xml:space="preserve">Od </w:t>
            </w:r>
            <w:r w:rsidRPr="00922D55">
              <w:t>0</w:t>
            </w:r>
            <w:r>
              <w:t>6</w:t>
            </w:r>
            <w:r w:rsidRPr="00922D55">
              <w:t>.</w:t>
            </w:r>
            <w:r>
              <w:t xml:space="preserve"> 09.2021. do danas. </w:t>
            </w:r>
          </w:p>
          <w:p w:rsidR="00077B16" w:rsidRDefault="00077B16" w:rsidP="00077B16">
            <w:pPr>
              <w:pStyle w:val="ECVDate"/>
            </w:pPr>
            <w:r>
              <w:rPr>
                <w:rStyle w:val="ECVHeadingBusinessSector"/>
                <w:szCs w:val="18"/>
              </w:rPr>
              <w:t>Formalno radno iskustvo</w:t>
            </w:r>
          </w:p>
        </w:tc>
        <w:tc>
          <w:tcPr>
            <w:tcW w:w="7541" w:type="dxa"/>
          </w:tcPr>
          <w:p w:rsidR="00077B16" w:rsidRDefault="00077B16" w:rsidP="00077B16">
            <w:pPr>
              <w:pStyle w:val="ECVSubSectionHeading"/>
            </w:pPr>
            <w:r>
              <w:rPr>
                <w:szCs w:val="22"/>
              </w:rPr>
              <w:t>Učitelj matematike</w:t>
            </w:r>
          </w:p>
          <w:p w:rsidR="00390804" w:rsidRPr="00390804" w:rsidRDefault="00390804" w:rsidP="00390804">
            <w:pPr>
              <w:pStyle w:val="ECVSubSectionHeading"/>
              <w:rPr>
                <w:color w:val="595959" w:themeColor="text1" w:themeTint="A6"/>
                <w:sz w:val="18"/>
                <w:szCs w:val="18"/>
              </w:rPr>
            </w:pPr>
            <w:r w:rsidRPr="00390804">
              <w:rPr>
                <w:color w:val="595959" w:themeColor="text1" w:themeTint="A6"/>
                <w:sz w:val="18"/>
                <w:szCs w:val="18"/>
              </w:rPr>
              <w:t>Zatrep 5, HR-51215 Klana</w:t>
            </w:r>
          </w:p>
          <w:p w:rsidR="00390804" w:rsidRPr="00390804" w:rsidRDefault="00390804" w:rsidP="00390804">
            <w:pPr>
              <w:pStyle w:val="ECVSubSectionHeading"/>
              <w:rPr>
                <w:color w:val="595959" w:themeColor="text1" w:themeTint="A6"/>
                <w:sz w:val="18"/>
                <w:szCs w:val="18"/>
                <w:lang w:val="en-GB"/>
              </w:rPr>
            </w:pPr>
            <w:r w:rsidRPr="00390804">
              <w:rPr>
                <w:color w:val="595959" w:themeColor="text1" w:themeTint="A6"/>
                <w:sz w:val="18"/>
                <w:szCs w:val="18"/>
                <w:lang w:val="en-GB"/>
              </w:rPr>
              <w:t>http://os-klana.skole.hr/</w:t>
            </w:r>
          </w:p>
          <w:p w:rsidR="00E5121F" w:rsidRDefault="00390804" w:rsidP="00390804">
            <w:pPr>
              <w:pStyle w:val="ECVSectionBullet"/>
              <w:ind w:left="113"/>
              <w:rPr>
                <w:lang w:val="pt-PT"/>
              </w:rPr>
            </w:pPr>
            <w:r>
              <w:rPr>
                <w:rStyle w:val="ECVHeadingBusinessSector"/>
                <w:szCs w:val="18"/>
              </w:rPr>
              <w:t xml:space="preserve">Sektor </w:t>
            </w:r>
            <w:r>
              <w:t xml:space="preserve"> </w:t>
            </w:r>
            <w:r w:rsidRPr="00A26679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 Obrazovanje</w:t>
            </w:r>
          </w:p>
          <w:p w:rsidR="00390804" w:rsidRPr="00847548" w:rsidRDefault="00390804" w:rsidP="00390804">
            <w:pPr>
              <w:pStyle w:val="ECVSectionBullet"/>
              <w:ind w:left="113"/>
              <w:rPr>
                <w:color w:val="auto"/>
                <w:szCs w:val="18"/>
              </w:rPr>
            </w:pPr>
          </w:p>
        </w:tc>
      </w:tr>
      <w:tr w:rsidR="00922D55" w:rsidTr="00E5121F">
        <w:trPr>
          <w:cantSplit/>
        </w:trPr>
        <w:tc>
          <w:tcPr>
            <w:tcW w:w="2834" w:type="dxa"/>
          </w:tcPr>
          <w:p w:rsidR="00922D55" w:rsidRDefault="00230999" w:rsidP="00922D55">
            <w:pPr>
              <w:pStyle w:val="ECVDate"/>
            </w:pPr>
            <w:r>
              <w:t xml:space="preserve">Od </w:t>
            </w:r>
            <w:r w:rsidR="00922D55" w:rsidRPr="00922D55">
              <w:t>01.</w:t>
            </w:r>
            <w:r w:rsidR="00922D55">
              <w:t xml:space="preserve"> 06.2019.</w:t>
            </w:r>
            <w:r>
              <w:t xml:space="preserve"> do </w:t>
            </w:r>
            <w:r w:rsidR="00BB0950">
              <w:t>31. 11. 2020.</w:t>
            </w:r>
            <w:r w:rsidR="00922D55">
              <w:t xml:space="preserve"> </w:t>
            </w:r>
          </w:p>
          <w:p w:rsidR="00922D55" w:rsidRDefault="00922D55" w:rsidP="00922D55">
            <w:pPr>
              <w:pStyle w:val="ECVDate"/>
            </w:pPr>
            <w:r>
              <w:rPr>
                <w:rStyle w:val="ECVHeadingBusinessSector"/>
                <w:szCs w:val="18"/>
              </w:rPr>
              <w:t>Formalno radno iskustvo</w:t>
            </w:r>
          </w:p>
        </w:tc>
        <w:tc>
          <w:tcPr>
            <w:tcW w:w="7541" w:type="dxa"/>
          </w:tcPr>
          <w:p w:rsidR="00922D55" w:rsidRDefault="00922D55" w:rsidP="00922D55">
            <w:pPr>
              <w:pStyle w:val="ECVSubSectionHeading"/>
            </w:pPr>
            <w:r>
              <w:rPr>
                <w:szCs w:val="22"/>
              </w:rPr>
              <w:t>Stručni suradnik za ekonomske poslove</w:t>
            </w:r>
          </w:p>
          <w:p w:rsidR="00922D55" w:rsidRPr="004E7E32" w:rsidRDefault="00922D55" w:rsidP="00F72AB6">
            <w:pPr>
              <w:pStyle w:val="ECVSubSectionHeading"/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  <w:r w:rsidRPr="004E7E32">
              <w:rPr>
                <w:color w:val="404040" w:themeColor="text1" w:themeTint="BF"/>
                <w:sz w:val="18"/>
                <w:szCs w:val="18"/>
              </w:rPr>
              <w:t>TEH PROJEKT KONZALTING d.o.o. Rijeka, Fiorello la Guardia 13/VI, 51000 Rijeka</w:t>
            </w:r>
          </w:p>
          <w:p w:rsidR="00922D55" w:rsidRPr="004E7E32" w:rsidRDefault="00922D55" w:rsidP="00F72AB6">
            <w:pPr>
              <w:pStyle w:val="ECVSubSectionHeading"/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  <w:r w:rsidRPr="004E7E32">
              <w:rPr>
                <w:color w:val="404040" w:themeColor="text1" w:themeTint="BF"/>
                <w:sz w:val="18"/>
                <w:szCs w:val="18"/>
              </w:rPr>
              <w:t>-</w:t>
            </w:r>
            <w:r w:rsidR="00230999" w:rsidRPr="004E7E32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4E7E32">
              <w:rPr>
                <w:color w:val="404040" w:themeColor="text1" w:themeTint="BF"/>
                <w:sz w:val="18"/>
                <w:szCs w:val="18"/>
              </w:rPr>
              <w:t>obavljanje svih dnevnih ekonomskih poslova,</w:t>
            </w:r>
          </w:p>
          <w:p w:rsidR="00922D55" w:rsidRPr="004E7E32" w:rsidRDefault="00922D55" w:rsidP="00F72AB6">
            <w:pPr>
              <w:pStyle w:val="ECVSubSectionHeading"/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  <w:r w:rsidRPr="004E7E32">
              <w:rPr>
                <w:color w:val="404040" w:themeColor="text1" w:themeTint="BF"/>
                <w:sz w:val="18"/>
                <w:szCs w:val="18"/>
              </w:rPr>
              <w:t>-</w:t>
            </w:r>
            <w:r w:rsidR="00230999" w:rsidRPr="004E7E32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4E7E32">
              <w:rPr>
                <w:color w:val="404040" w:themeColor="text1" w:themeTint="BF"/>
                <w:sz w:val="18"/>
                <w:szCs w:val="18"/>
              </w:rPr>
              <w:t>izdavanje računa i zaprimanje računa te plaćanje istih,</w:t>
            </w:r>
          </w:p>
          <w:p w:rsidR="00922D55" w:rsidRPr="004E7E32" w:rsidRDefault="00922D55" w:rsidP="00F72AB6">
            <w:pPr>
              <w:pStyle w:val="ECVSubSectionHeading"/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  <w:r w:rsidRPr="004E7E32">
              <w:rPr>
                <w:color w:val="404040" w:themeColor="text1" w:themeTint="BF"/>
                <w:sz w:val="18"/>
                <w:szCs w:val="18"/>
              </w:rPr>
              <w:t>-</w:t>
            </w:r>
            <w:r w:rsidR="00230999" w:rsidRPr="004E7E32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4E7E32">
              <w:rPr>
                <w:color w:val="404040" w:themeColor="text1" w:themeTint="BF"/>
                <w:sz w:val="18"/>
                <w:szCs w:val="18"/>
              </w:rPr>
              <w:t>vođenje evidencije ulaznih i izlaznih faktura, ugovora i narudžbenica,</w:t>
            </w:r>
          </w:p>
          <w:p w:rsidR="00922D55" w:rsidRDefault="00922D55" w:rsidP="00922D55">
            <w:pPr>
              <w:pStyle w:val="ECVSubSectionHeading"/>
            </w:pPr>
          </w:p>
          <w:p w:rsidR="00230999" w:rsidRDefault="00230999" w:rsidP="00230999">
            <w:pPr>
              <w:pStyle w:val="ECVSectionBullet"/>
              <w:ind w:left="113"/>
              <w:rPr>
                <w:lang w:val="pt-PT"/>
              </w:rPr>
            </w:pPr>
            <w:r>
              <w:rPr>
                <w:rStyle w:val="ECVHeadingBusinessSector"/>
                <w:szCs w:val="18"/>
              </w:rPr>
              <w:t>Sektor</w:t>
            </w:r>
            <w:r>
              <w:t xml:space="preserve"> </w:t>
            </w:r>
            <w:r w:rsidRPr="00A26679">
              <w:rPr>
                <w:lang w:val="pt-PT"/>
              </w:rPr>
              <w:t xml:space="preserve"> </w:t>
            </w:r>
            <w:r>
              <w:rPr>
                <w:lang w:val="pt-PT"/>
              </w:rPr>
              <w:t>Administracija</w:t>
            </w:r>
          </w:p>
          <w:p w:rsidR="00230999" w:rsidRDefault="00230999" w:rsidP="00922D55">
            <w:pPr>
              <w:pStyle w:val="ECVSubSectionHeading"/>
            </w:pPr>
          </w:p>
        </w:tc>
      </w:tr>
      <w:tr w:rsidR="00922D55" w:rsidTr="00E5121F">
        <w:trPr>
          <w:cantSplit/>
        </w:trPr>
        <w:tc>
          <w:tcPr>
            <w:tcW w:w="2834" w:type="dxa"/>
            <w:vMerge w:val="restart"/>
          </w:tcPr>
          <w:p w:rsidR="00922D55" w:rsidRDefault="00922D55" w:rsidP="00922D55">
            <w:pPr>
              <w:pStyle w:val="ECVDate"/>
            </w:pPr>
            <w:r>
              <w:t>08. 09. 2014. do 07. 09. 2015.</w:t>
            </w:r>
          </w:p>
          <w:p w:rsidR="00922D55" w:rsidRDefault="00922D55" w:rsidP="00922D55">
            <w:pPr>
              <w:pStyle w:val="ECVDate"/>
              <w:rPr>
                <w:sz w:val="22"/>
              </w:rPr>
            </w:pPr>
            <w:r>
              <w:rPr>
                <w:rStyle w:val="ECVHeadingBusinessSector"/>
                <w:szCs w:val="18"/>
              </w:rPr>
              <w:t>Formalno radno iskustvo</w:t>
            </w:r>
          </w:p>
        </w:tc>
        <w:tc>
          <w:tcPr>
            <w:tcW w:w="7541" w:type="dxa"/>
          </w:tcPr>
          <w:p w:rsidR="00922D55" w:rsidRDefault="00922D55" w:rsidP="00922D55">
            <w:pPr>
              <w:pStyle w:val="ECVSubSectionHeading"/>
            </w:pPr>
            <w:r>
              <w:rPr>
                <w:szCs w:val="22"/>
              </w:rPr>
              <w:t>Stručni suradnik za ekonomske poslove</w:t>
            </w:r>
          </w:p>
        </w:tc>
      </w:tr>
      <w:tr w:rsidR="00922D55" w:rsidTr="00E5121F">
        <w:trPr>
          <w:cantSplit/>
        </w:trPr>
        <w:tc>
          <w:tcPr>
            <w:tcW w:w="2834" w:type="dxa"/>
            <w:vMerge/>
          </w:tcPr>
          <w:p w:rsidR="00922D55" w:rsidRDefault="00922D55" w:rsidP="00922D55"/>
        </w:tc>
        <w:tc>
          <w:tcPr>
            <w:tcW w:w="7541" w:type="dxa"/>
          </w:tcPr>
          <w:p w:rsidR="00922D55" w:rsidRDefault="00922D55" w:rsidP="00922D55">
            <w:pPr>
              <w:pStyle w:val="ECVOrganisationDetails"/>
            </w:pPr>
            <w:r w:rsidRPr="007A59FB">
              <w:t>Hrvatski zavod zdravstvenog osiguranja, RU Rijeka, Slogin kula BB, Rijeka 51000, Hrvatska</w:t>
            </w:r>
          </w:p>
        </w:tc>
      </w:tr>
      <w:tr w:rsidR="00922D55" w:rsidTr="00E5121F">
        <w:trPr>
          <w:cantSplit/>
        </w:trPr>
        <w:tc>
          <w:tcPr>
            <w:tcW w:w="2834" w:type="dxa"/>
            <w:vMerge/>
          </w:tcPr>
          <w:p w:rsidR="00922D55" w:rsidRDefault="00922D55" w:rsidP="00922D55"/>
        </w:tc>
        <w:tc>
          <w:tcPr>
            <w:tcW w:w="7541" w:type="dxa"/>
          </w:tcPr>
          <w:p w:rsidR="00922D55" w:rsidRDefault="00922D55" w:rsidP="00230999">
            <w:pPr>
              <w:pStyle w:val="EuropassSectionDetails"/>
              <w:spacing w:line="240" w:lineRule="auto"/>
            </w:pPr>
            <w:r>
              <w:t>-</w:t>
            </w:r>
            <w:r w:rsidR="00584781">
              <w:t xml:space="preserve"> </w:t>
            </w:r>
            <w:r>
              <w:t>kontrola</w:t>
            </w:r>
            <w:r w:rsidR="00584781">
              <w:t xml:space="preserve"> zahtjeva refundacije bolovanja i  putnih naloga osiguranika</w:t>
            </w:r>
          </w:p>
          <w:p w:rsidR="00922D55" w:rsidRDefault="00922D55" w:rsidP="00230999">
            <w:pPr>
              <w:pStyle w:val="EuropassSectionDetails"/>
              <w:spacing w:line="240" w:lineRule="auto"/>
            </w:pPr>
            <w:r>
              <w:t>-</w:t>
            </w:r>
            <w:r w:rsidR="00584781">
              <w:t xml:space="preserve"> </w:t>
            </w:r>
            <w:r>
              <w:t xml:space="preserve">mjesečna usklađenja s zdravstvenim ustanovama, </w:t>
            </w:r>
          </w:p>
          <w:p w:rsidR="00922D55" w:rsidRDefault="00922D55" w:rsidP="00230999">
            <w:pPr>
              <w:pStyle w:val="EuropassSectionDetails"/>
              <w:spacing w:line="240" w:lineRule="auto"/>
            </w:pPr>
            <w:r>
              <w:t xml:space="preserve">- preknjiženja uplata, </w:t>
            </w:r>
          </w:p>
          <w:p w:rsidR="00922D55" w:rsidRDefault="00922D55" w:rsidP="00230999">
            <w:pPr>
              <w:pStyle w:val="ECVSectionBullet"/>
              <w:spacing w:line="240" w:lineRule="auto"/>
            </w:pPr>
            <w:r>
              <w:t>- pripreme konačnog obračuna limita zdravstvenih ustanova.​</w:t>
            </w:r>
          </w:p>
          <w:p w:rsidR="00A03170" w:rsidRDefault="00A03170" w:rsidP="00230999">
            <w:pPr>
              <w:pStyle w:val="ECVSectionBullet"/>
              <w:spacing w:line="240" w:lineRule="auto"/>
            </w:pPr>
          </w:p>
          <w:p w:rsidR="00A03170" w:rsidRDefault="00A03170" w:rsidP="00A03170">
            <w:pPr>
              <w:pStyle w:val="ECVSectionBullet"/>
              <w:ind w:left="113"/>
              <w:rPr>
                <w:lang w:val="pt-PT"/>
              </w:rPr>
            </w:pPr>
            <w:r>
              <w:rPr>
                <w:rStyle w:val="ECVHeadingBusinessSector"/>
                <w:szCs w:val="18"/>
              </w:rPr>
              <w:t>Sektor</w:t>
            </w:r>
            <w:r>
              <w:t xml:space="preserve"> </w:t>
            </w:r>
            <w:r w:rsidRPr="00A26679">
              <w:rPr>
                <w:lang w:val="pt-PT"/>
              </w:rPr>
              <w:t xml:space="preserve"> </w:t>
            </w:r>
            <w:r>
              <w:rPr>
                <w:lang w:val="pt-PT"/>
              </w:rPr>
              <w:t>Financijska služ</w:t>
            </w:r>
            <w:r w:rsidRPr="00A26679">
              <w:rPr>
                <w:lang w:val="pt-PT"/>
              </w:rPr>
              <w:t>ba</w:t>
            </w:r>
            <w:r>
              <w:rPr>
                <w:lang w:val="pt-PT"/>
              </w:rPr>
              <w:t xml:space="preserve"> i računovodstvo</w:t>
            </w:r>
          </w:p>
          <w:p w:rsidR="00A03170" w:rsidRDefault="00A03170" w:rsidP="00230999">
            <w:pPr>
              <w:pStyle w:val="ECVSectionBullet"/>
              <w:spacing w:line="240" w:lineRule="auto"/>
            </w:pPr>
          </w:p>
        </w:tc>
      </w:tr>
    </w:tbl>
    <w:tbl>
      <w:tblPr>
        <w:tblW w:w="1037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70A09" w:rsidTr="00A03170">
        <w:trPr>
          <w:trHeight w:val="170"/>
        </w:trPr>
        <w:tc>
          <w:tcPr>
            <w:tcW w:w="2835" w:type="dxa"/>
          </w:tcPr>
          <w:p w:rsidR="00D121EE" w:rsidRDefault="00D121EE">
            <w:pPr>
              <w:pStyle w:val="ECVLeftHeading"/>
              <w:rPr>
                <w:caps w:val="0"/>
              </w:rPr>
            </w:pPr>
          </w:p>
          <w:p w:rsidR="00390804" w:rsidRDefault="00390804">
            <w:pPr>
              <w:pStyle w:val="ECVLeftHeading"/>
              <w:rPr>
                <w:caps w:val="0"/>
              </w:rPr>
            </w:pPr>
          </w:p>
          <w:p w:rsidR="00390804" w:rsidRDefault="00390804">
            <w:pPr>
              <w:pStyle w:val="ECVLeftHeading"/>
              <w:rPr>
                <w:caps w:val="0"/>
              </w:rPr>
            </w:pPr>
          </w:p>
          <w:p w:rsidR="00390804" w:rsidRDefault="00390804">
            <w:pPr>
              <w:pStyle w:val="ECVLeftHeading"/>
              <w:rPr>
                <w:caps w:val="0"/>
              </w:rPr>
            </w:pPr>
          </w:p>
          <w:p w:rsidR="00390804" w:rsidRDefault="00390804">
            <w:pPr>
              <w:pStyle w:val="ECVLeftHeading"/>
              <w:rPr>
                <w:caps w:val="0"/>
              </w:rPr>
            </w:pPr>
          </w:p>
          <w:p w:rsidR="00390804" w:rsidRDefault="00390804">
            <w:pPr>
              <w:pStyle w:val="ECVLeftHeading"/>
              <w:rPr>
                <w:caps w:val="0"/>
              </w:rPr>
            </w:pPr>
          </w:p>
          <w:p w:rsidR="00390804" w:rsidRDefault="00390804">
            <w:pPr>
              <w:pStyle w:val="ECVLeftHeading"/>
              <w:rPr>
                <w:caps w:val="0"/>
              </w:rPr>
            </w:pPr>
          </w:p>
          <w:p w:rsidR="00390804" w:rsidRDefault="00390804">
            <w:pPr>
              <w:pStyle w:val="ECVLeftHeading"/>
              <w:rPr>
                <w:caps w:val="0"/>
              </w:rPr>
            </w:pPr>
          </w:p>
          <w:p w:rsidR="00D121EE" w:rsidRDefault="00D121EE">
            <w:pPr>
              <w:pStyle w:val="ECVLeftHeading"/>
              <w:rPr>
                <w:caps w:val="0"/>
              </w:rPr>
            </w:pPr>
          </w:p>
          <w:p w:rsidR="00D121EE" w:rsidRDefault="00D121EE">
            <w:pPr>
              <w:pStyle w:val="ECVLeftHeading"/>
              <w:rPr>
                <w:caps w:val="0"/>
              </w:rPr>
            </w:pPr>
          </w:p>
          <w:p w:rsidR="00A459E7" w:rsidRDefault="00A459E7" w:rsidP="004D2D75">
            <w:pPr>
              <w:pStyle w:val="ECVLeftHeading"/>
              <w:jc w:val="left"/>
            </w:pPr>
          </w:p>
        </w:tc>
        <w:tc>
          <w:tcPr>
            <w:tcW w:w="7540" w:type="dxa"/>
            <w:vAlign w:val="bottom"/>
          </w:tcPr>
          <w:p w:rsidR="00F70A09" w:rsidRDefault="00F70A09">
            <w:pPr>
              <w:pStyle w:val="ECVBlueBox"/>
            </w:pPr>
          </w:p>
        </w:tc>
      </w:tr>
    </w:tbl>
    <w:p w:rsidR="00F70A09" w:rsidRDefault="00A459E7" w:rsidP="00A459E7">
      <w:pPr>
        <w:pStyle w:val="ECVComments"/>
        <w:jc w:val="left"/>
        <w:rPr>
          <w:sz w:val="18"/>
        </w:rPr>
      </w:pPr>
      <w:r>
        <w:rPr>
          <w:sz w:val="18"/>
        </w:rPr>
        <w:t xml:space="preserve">                                     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60CA3" w:rsidTr="001D5DF6">
        <w:trPr>
          <w:trHeight w:val="170"/>
        </w:trPr>
        <w:tc>
          <w:tcPr>
            <w:tcW w:w="2835" w:type="dxa"/>
          </w:tcPr>
          <w:p w:rsidR="00660CA3" w:rsidRDefault="00660CA3" w:rsidP="00660CA3">
            <w:pPr>
              <w:pStyle w:val="ECVLeftHeading"/>
            </w:pPr>
            <w:r>
              <w:rPr>
                <w:caps w:val="0"/>
              </w:rPr>
              <w:lastRenderedPageBreak/>
              <w:t xml:space="preserve">OBRAZOVANJE </w:t>
            </w:r>
          </w:p>
        </w:tc>
        <w:tc>
          <w:tcPr>
            <w:tcW w:w="7540" w:type="dxa"/>
            <w:vAlign w:val="bottom"/>
          </w:tcPr>
          <w:p w:rsidR="00660CA3" w:rsidRDefault="00660CA3" w:rsidP="001D5DF6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9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124C3D" w:rsidTr="001D5DF6">
        <w:trPr>
          <w:trHeight w:val="170"/>
        </w:trPr>
        <w:tc>
          <w:tcPr>
            <w:tcW w:w="2835" w:type="dxa"/>
          </w:tcPr>
          <w:p w:rsidR="00124C3D" w:rsidRDefault="00124C3D" w:rsidP="00660CA3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vAlign w:val="bottom"/>
          </w:tcPr>
          <w:p w:rsidR="00124C3D" w:rsidRDefault="00124C3D" w:rsidP="001D5DF6">
            <w:pPr>
              <w:pStyle w:val="ECVBlueBox"/>
              <w:rPr>
                <w:noProof/>
                <w:lang w:val="en-GB" w:eastAsia="en-GB" w:bidi="ar-SA"/>
              </w:rPr>
            </w:pPr>
          </w:p>
        </w:tc>
      </w:tr>
      <w:tr w:rsidR="00124C3D" w:rsidTr="001D5DF6">
        <w:trPr>
          <w:trHeight w:val="170"/>
        </w:trPr>
        <w:tc>
          <w:tcPr>
            <w:tcW w:w="2835" w:type="dxa"/>
          </w:tcPr>
          <w:p w:rsidR="00124C3D" w:rsidRDefault="00124C3D" w:rsidP="00660CA3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vAlign w:val="bottom"/>
          </w:tcPr>
          <w:p w:rsidR="00124C3D" w:rsidRDefault="00124C3D" w:rsidP="001D5DF6">
            <w:pPr>
              <w:pStyle w:val="ECVBlueBox"/>
              <w:rPr>
                <w:noProof/>
                <w:lang w:val="en-GB" w:eastAsia="en-GB" w:bidi="ar-SA"/>
              </w:rPr>
            </w:pPr>
          </w:p>
        </w:tc>
      </w:tr>
      <w:tr w:rsidR="00512A9C" w:rsidTr="001D5DF6">
        <w:trPr>
          <w:trHeight w:val="170"/>
        </w:trPr>
        <w:tc>
          <w:tcPr>
            <w:tcW w:w="2835" w:type="dxa"/>
          </w:tcPr>
          <w:tbl>
            <w:tblPr>
              <w:tblW w:w="0" w:type="auto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35"/>
              <w:gridCol w:w="7540"/>
            </w:tblGrid>
            <w:tr w:rsidR="00512A9C" w:rsidTr="001D5DF6">
              <w:trPr>
                <w:trHeight w:val="170"/>
              </w:trPr>
              <w:tc>
                <w:tcPr>
                  <w:tcW w:w="2835" w:type="dxa"/>
                </w:tcPr>
                <w:p w:rsidR="00512A9C" w:rsidRDefault="00512A9C" w:rsidP="00124C3D">
                  <w:pPr>
                    <w:pStyle w:val="ECVLeftHeading"/>
                  </w:pPr>
                  <w:r>
                    <w:rPr>
                      <w:caps w:val="0"/>
                    </w:rPr>
                    <w:t xml:space="preserve">FORMALNO OBRAZOVANJE </w:t>
                  </w:r>
                  <w:r w:rsidR="00124C3D">
                    <w:rPr>
                      <w:caps w:val="0"/>
                    </w:rPr>
                    <w:t xml:space="preserve">          </w:t>
                  </w:r>
                </w:p>
              </w:tc>
              <w:tc>
                <w:tcPr>
                  <w:tcW w:w="7540" w:type="dxa"/>
                  <w:vAlign w:val="bottom"/>
                </w:tcPr>
                <w:p w:rsidR="00512A9C" w:rsidRDefault="00512A9C" w:rsidP="001D5DF6">
                  <w:pPr>
                    <w:pStyle w:val="ECVBlueBox"/>
                  </w:pPr>
                  <w:r>
                    <w:t xml:space="preserve"> </w:t>
                  </w:r>
                </w:p>
              </w:tc>
            </w:tr>
          </w:tbl>
          <w:p w:rsidR="00512A9C" w:rsidRDefault="00512A9C" w:rsidP="00660CA3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vAlign w:val="bottom"/>
          </w:tcPr>
          <w:p w:rsidR="00512A9C" w:rsidRDefault="00124C3D" w:rsidP="001D5DF6">
            <w:pPr>
              <w:pStyle w:val="ECVBlueBox"/>
              <w:rPr>
                <w:noProof/>
                <w:lang w:val="en-GB" w:eastAsia="en-GB" w:bidi="ar-SA"/>
              </w:rPr>
            </w:pPr>
            <w:r w:rsidRPr="00124C3D"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5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CA3" w:rsidRDefault="00660CA3">
      <w:pPr>
        <w:pStyle w:val="ECVComments"/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78"/>
        <w:gridCol w:w="6114"/>
        <w:gridCol w:w="1280"/>
      </w:tblGrid>
      <w:tr w:rsidR="00F70A09" w:rsidTr="00996643">
        <w:trPr>
          <w:cantSplit/>
          <w:trHeight w:val="491"/>
        </w:trPr>
        <w:tc>
          <w:tcPr>
            <w:tcW w:w="2778" w:type="dxa"/>
            <w:vMerge w:val="restart"/>
          </w:tcPr>
          <w:p w:rsidR="00B01249" w:rsidRDefault="00F70A09" w:rsidP="00B01249">
            <w:pPr>
              <w:pStyle w:val="ECVDate"/>
              <w:spacing w:line="240" w:lineRule="auto"/>
            </w:pPr>
            <w:r>
              <w:t xml:space="preserve">22.03.2013. do </w:t>
            </w:r>
            <w:r w:rsidR="00B01249">
              <w:t>01.03.2022.</w:t>
            </w:r>
          </w:p>
          <w:p w:rsidR="00F70A09" w:rsidRDefault="00F70A09" w:rsidP="00DA0043">
            <w:pPr>
              <w:pStyle w:val="ECVDate"/>
              <w:spacing w:line="240" w:lineRule="auto"/>
            </w:pPr>
          </w:p>
          <w:p w:rsidR="001E1B84" w:rsidRDefault="001E1B84" w:rsidP="00DA0043">
            <w:pPr>
              <w:pStyle w:val="ECVDate"/>
              <w:spacing w:line="240" w:lineRule="auto"/>
            </w:pPr>
          </w:p>
          <w:p w:rsidR="001E1B84" w:rsidRDefault="001E1B84" w:rsidP="00DA0043">
            <w:pPr>
              <w:pStyle w:val="ECVDate"/>
              <w:spacing w:line="240" w:lineRule="auto"/>
            </w:pPr>
          </w:p>
          <w:p w:rsidR="001E1B84" w:rsidRDefault="001E1B84" w:rsidP="00DA0043">
            <w:pPr>
              <w:pStyle w:val="ECVDate"/>
              <w:spacing w:line="240" w:lineRule="auto"/>
            </w:pPr>
          </w:p>
          <w:p w:rsidR="001E1B84" w:rsidRDefault="001E1B84" w:rsidP="00DA0043">
            <w:pPr>
              <w:pStyle w:val="ECVDate"/>
              <w:spacing w:line="240" w:lineRule="auto"/>
            </w:pPr>
          </w:p>
          <w:p w:rsidR="001E1B84" w:rsidRDefault="001E1B84" w:rsidP="00DA0043">
            <w:pPr>
              <w:pStyle w:val="ECVDate"/>
              <w:spacing w:line="240" w:lineRule="auto"/>
              <w:rPr>
                <w:sz w:val="22"/>
              </w:rPr>
            </w:pPr>
            <w:r>
              <w:t>Preferirani kolegiji</w:t>
            </w:r>
          </w:p>
        </w:tc>
        <w:tc>
          <w:tcPr>
            <w:tcW w:w="6114" w:type="dxa"/>
          </w:tcPr>
          <w:p w:rsidR="00404C50" w:rsidRPr="00CD3345" w:rsidRDefault="00404C50" w:rsidP="00404C50">
            <w:pPr>
              <w:pStyle w:val="ECVSubSectionHeading"/>
            </w:pPr>
            <w:r>
              <w:rPr>
                <w:szCs w:val="22"/>
              </w:rPr>
              <w:t>Doktor znanosti iz područja društvenih znanosti, polja ekonomije,</w:t>
            </w:r>
            <w:r w:rsidR="00CA1649">
              <w:rPr>
                <w:szCs w:val="22"/>
              </w:rPr>
              <w:t xml:space="preserve"> </w:t>
            </w:r>
            <w:r>
              <w:rPr>
                <w:szCs w:val="22"/>
              </w:rPr>
              <w:t>grane međunarodna ekonomija</w:t>
            </w:r>
          </w:p>
          <w:p w:rsidR="00F70A09" w:rsidRDefault="00F70A09" w:rsidP="00F57B9B">
            <w:pPr>
              <w:pStyle w:val="ECVSubSectionHeading"/>
            </w:pPr>
          </w:p>
        </w:tc>
        <w:tc>
          <w:tcPr>
            <w:tcW w:w="1280" w:type="dxa"/>
          </w:tcPr>
          <w:p w:rsidR="00F70A09" w:rsidRDefault="00F70A09" w:rsidP="00F57B9B">
            <w:pPr>
              <w:pStyle w:val="ECVRightHeading"/>
            </w:pPr>
          </w:p>
        </w:tc>
      </w:tr>
      <w:tr w:rsidR="00F70A09" w:rsidTr="00996643">
        <w:trPr>
          <w:cantSplit/>
          <w:trHeight w:val="93"/>
        </w:trPr>
        <w:tc>
          <w:tcPr>
            <w:tcW w:w="2778" w:type="dxa"/>
            <w:vMerge/>
          </w:tcPr>
          <w:p w:rsidR="00F70A09" w:rsidRDefault="00F70A09" w:rsidP="0099105C"/>
        </w:tc>
        <w:tc>
          <w:tcPr>
            <w:tcW w:w="7394" w:type="dxa"/>
            <w:gridSpan w:val="2"/>
          </w:tcPr>
          <w:p w:rsidR="00F70A09" w:rsidRDefault="00F70A09" w:rsidP="00150046">
            <w:pPr>
              <w:pStyle w:val="ECVOrganisationDetails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Poslijediplomski doktorski studij ekonomije i poslovne ekonomije, Ekonomija</w:t>
            </w:r>
          </w:p>
          <w:p w:rsidR="00DA0043" w:rsidRPr="00DA0043" w:rsidRDefault="00F70A09" w:rsidP="00150046">
            <w:pPr>
              <w:pStyle w:val="ECVOrganisationDetails"/>
              <w:spacing w:line="276" w:lineRule="auto"/>
              <w:rPr>
                <w:szCs w:val="22"/>
              </w:rPr>
            </w:pPr>
            <w:r w:rsidRPr="009142B9">
              <w:rPr>
                <w:szCs w:val="22"/>
              </w:rPr>
              <w:t>Sveučilište u Rijeci, Ekonomski fakultet Rijeka,  Ulica Ivana Filipovića 4,  510000 Rijeka, Hrvatska</w:t>
            </w:r>
          </w:p>
        </w:tc>
      </w:tr>
      <w:tr w:rsidR="00F70A09" w:rsidTr="00996643">
        <w:trPr>
          <w:cantSplit/>
          <w:trHeight w:val="93"/>
        </w:trPr>
        <w:tc>
          <w:tcPr>
            <w:tcW w:w="2778" w:type="dxa"/>
            <w:vMerge/>
          </w:tcPr>
          <w:p w:rsidR="00F70A09" w:rsidRDefault="00F70A09" w:rsidP="0099105C"/>
        </w:tc>
        <w:tc>
          <w:tcPr>
            <w:tcW w:w="7394" w:type="dxa"/>
            <w:gridSpan w:val="2"/>
          </w:tcPr>
          <w:p w:rsidR="00F70A09" w:rsidRDefault="004E7E32" w:rsidP="00150046">
            <w:pPr>
              <w:pStyle w:val="ECVSectionBullet"/>
              <w:numPr>
                <w:ilvl w:val="0"/>
                <w:numId w:val="2"/>
              </w:numPr>
              <w:spacing w:line="276" w:lineRule="auto"/>
            </w:pPr>
            <w:r>
              <w:t xml:space="preserve">Međunarodna ekonomija, </w:t>
            </w:r>
            <w:r w:rsidR="000B6220">
              <w:t xml:space="preserve">Ekonomske integracije, </w:t>
            </w:r>
            <w:r w:rsidR="001E1B84">
              <w:t>Međunarodn</w:t>
            </w:r>
            <w:r w:rsidR="00404C50">
              <w:t>e</w:t>
            </w:r>
            <w:r w:rsidR="001E1B84">
              <w:t xml:space="preserve"> </w:t>
            </w:r>
            <w:r w:rsidR="00404C50">
              <w:t>financije</w:t>
            </w:r>
            <w:r w:rsidR="001E1B84">
              <w:t xml:space="preserve">, </w:t>
            </w:r>
            <w:r w:rsidR="00F70A09">
              <w:t>Mikroekonomska teorija i primjena, Makroekonomske teorije i politike, Teorija i politika međunarodne ekonomske razmjene</w:t>
            </w:r>
          </w:p>
          <w:p w:rsidR="001E1B84" w:rsidRDefault="001E1B84" w:rsidP="00150046">
            <w:pPr>
              <w:pStyle w:val="ECVSectionBullet"/>
              <w:spacing w:line="276" w:lineRule="auto"/>
              <w:ind w:left="113"/>
            </w:pPr>
          </w:p>
        </w:tc>
      </w:tr>
      <w:tr w:rsidR="00F70A09" w:rsidTr="00996643">
        <w:trPr>
          <w:cantSplit/>
          <w:trHeight w:val="281"/>
        </w:trPr>
        <w:tc>
          <w:tcPr>
            <w:tcW w:w="2778" w:type="dxa"/>
            <w:vMerge w:val="restart"/>
          </w:tcPr>
          <w:p w:rsidR="00F70A09" w:rsidRDefault="00F70A09" w:rsidP="007F484A">
            <w:pPr>
              <w:pStyle w:val="ECVDate"/>
              <w:spacing w:line="276" w:lineRule="auto"/>
            </w:pPr>
            <w:r>
              <w:t>05.10. 2010. do 05.06. 2012.</w:t>
            </w:r>
          </w:p>
          <w:p w:rsidR="001E1B84" w:rsidRDefault="001E1B84" w:rsidP="007F484A">
            <w:pPr>
              <w:pStyle w:val="ECVDate"/>
              <w:spacing w:line="276" w:lineRule="auto"/>
            </w:pPr>
          </w:p>
          <w:p w:rsidR="001E1B84" w:rsidRDefault="001E1B84" w:rsidP="007F484A">
            <w:pPr>
              <w:pStyle w:val="ECVDate"/>
              <w:spacing w:line="276" w:lineRule="auto"/>
            </w:pPr>
          </w:p>
          <w:p w:rsidR="001E1B84" w:rsidRDefault="001E1B84" w:rsidP="007F484A">
            <w:pPr>
              <w:pStyle w:val="ECVDate"/>
              <w:spacing w:line="276" w:lineRule="auto"/>
            </w:pPr>
          </w:p>
          <w:p w:rsidR="001E1B84" w:rsidRDefault="001E1B84" w:rsidP="007F484A">
            <w:pPr>
              <w:pStyle w:val="ECVDate"/>
              <w:spacing w:line="276" w:lineRule="auto"/>
              <w:rPr>
                <w:sz w:val="22"/>
              </w:rPr>
            </w:pPr>
            <w:r>
              <w:t>Preferirani kolegiji</w:t>
            </w:r>
          </w:p>
        </w:tc>
        <w:tc>
          <w:tcPr>
            <w:tcW w:w="6114" w:type="dxa"/>
          </w:tcPr>
          <w:p w:rsidR="00F70A09" w:rsidRDefault="00F70A09" w:rsidP="00A909D9">
            <w:pPr>
              <w:pStyle w:val="ECVSubSectionHeading"/>
            </w:pPr>
            <w:r>
              <w:rPr>
                <w:szCs w:val="22"/>
              </w:rPr>
              <w:t>Magistar ekonomije</w:t>
            </w:r>
          </w:p>
          <w:p w:rsidR="00F70A09" w:rsidRPr="00A909D9" w:rsidRDefault="00F70A09" w:rsidP="00A909D9"/>
        </w:tc>
        <w:tc>
          <w:tcPr>
            <w:tcW w:w="1280" w:type="dxa"/>
          </w:tcPr>
          <w:p w:rsidR="00F70A09" w:rsidRDefault="00F70A09" w:rsidP="00A909D9">
            <w:pPr>
              <w:pStyle w:val="ECVRightHeading"/>
            </w:pPr>
            <w:r>
              <w:t>VII / 7</w:t>
            </w:r>
          </w:p>
        </w:tc>
      </w:tr>
      <w:tr w:rsidR="00F70A09" w:rsidTr="00996643">
        <w:trPr>
          <w:cantSplit/>
          <w:trHeight w:val="93"/>
        </w:trPr>
        <w:tc>
          <w:tcPr>
            <w:tcW w:w="2778" w:type="dxa"/>
            <w:vMerge/>
          </w:tcPr>
          <w:p w:rsidR="00F70A09" w:rsidRDefault="00F70A09" w:rsidP="00A909D9"/>
        </w:tc>
        <w:tc>
          <w:tcPr>
            <w:tcW w:w="7394" w:type="dxa"/>
            <w:gridSpan w:val="2"/>
          </w:tcPr>
          <w:p w:rsidR="00F70A09" w:rsidRDefault="00F70A09" w:rsidP="00A909D9">
            <w:pPr>
              <w:pStyle w:val="ECVOrganisationDetails"/>
              <w:rPr>
                <w:rStyle w:val="ECVContactDetails"/>
              </w:rPr>
            </w:pPr>
            <w:r>
              <w:rPr>
                <w:szCs w:val="22"/>
              </w:rPr>
              <w:t>Diplomski studij, Gospodarstvo Europske unije</w:t>
            </w:r>
            <w:r>
              <w:rPr>
                <w:rStyle w:val="ECVContactDetails"/>
              </w:rPr>
              <w:t xml:space="preserve"> </w:t>
            </w:r>
          </w:p>
          <w:p w:rsidR="001E1B84" w:rsidRDefault="00F70A09" w:rsidP="00A909D9">
            <w:pPr>
              <w:pStyle w:val="ECVOrganisationDetails"/>
            </w:pPr>
            <w:r w:rsidRPr="009142B9">
              <w:t xml:space="preserve">Sveučilište u Rijeci, Ekonomski fakultet Rijeka,  Ulica Ivana Filipovića 4,  510000 Rijeka, Hrvatska </w:t>
            </w:r>
          </w:p>
        </w:tc>
      </w:tr>
      <w:tr w:rsidR="00F70A09" w:rsidTr="00996643">
        <w:trPr>
          <w:cantSplit/>
          <w:trHeight w:val="93"/>
        </w:trPr>
        <w:tc>
          <w:tcPr>
            <w:tcW w:w="2778" w:type="dxa"/>
            <w:vMerge/>
          </w:tcPr>
          <w:p w:rsidR="00F70A09" w:rsidRDefault="00F70A09" w:rsidP="00A909D9"/>
        </w:tc>
        <w:tc>
          <w:tcPr>
            <w:tcW w:w="7394" w:type="dxa"/>
            <w:gridSpan w:val="2"/>
          </w:tcPr>
          <w:p w:rsidR="00F70A09" w:rsidRDefault="00F70A09" w:rsidP="00A909D9">
            <w:pPr>
              <w:pStyle w:val="ECVSectionBullet"/>
              <w:numPr>
                <w:ilvl w:val="0"/>
                <w:numId w:val="2"/>
              </w:numPr>
            </w:pPr>
            <w:r>
              <w:t>Napredna makroekonomija, Napredna mikroekonomija, Ekon</w:t>
            </w:r>
            <w:r w:rsidR="004E7E32">
              <w:t>omika regionalnih integracija, M</w:t>
            </w:r>
            <w:r>
              <w:t>eđunarodna politička ekonomija, Suvremene ekonomske teorije</w:t>
            </w:r>
          </w:p>
          <w:p w:rsidR="00F70A09" w:rsidRDefault="00F70A09" w:rsidP="00F75B50">
            <w:pPr>
              <w:pStyle w:val="ECVSectionBullet"/>
              <w:ind w:left="113"/>
            </w:pPr>
          </w:p>
        </w:tc>
      </w:tr>
      <w:tr w:rsidR="00F70A09" w:rsidTr="00996643">
        <w:trPr>
          <w:cantSplit/>
          <w:trHeight w:val="281"/>
        </w:trPr>
        <w:tc>
          <w:tcPr>
            <w:tcW w:w="2778" w:type="dxa"/>
          </w:tcPr>
          <w:p w:rsidR="00F70A09" w:rsidRDefault="00F70A09" w:rsidP="00E619BD">
            <w:pPr>
              <w:pStyle w:val="ECVDate"/>
            </w:pPr>
            <w:r>
              <w:t>20. 07. 20</w:t>
            </w:r>
            <w:r w:rsidR="00E619BD">
              <w:t>06</w:t>
            </w:r>
            <w:r>
              <w:t>. do 27. 05. 2010.</w:t>
            </w:r>
          </w:p>
          <w:p w:rsidR="001E1B84" w:rsidRDefault="001E1B84" w:rsidP="007F484A">
            <w:pPr>
              <w:pStyle w:val="ECVDate"/>
              <w:spacing w:line="276" w:lineRule="auto"/>
            </w:pPr>
          </w:p>
          <w:p w:rsidR="001E1B84" w:rsidRDefault="001E1B84" w:rsidP="007F484A">
            <w:pPr>
              <w:pStyle w:val="ECVDate"/>
              <w:spacing w:line="276" w:lineRule="auto"/>
            </w:pPr>
          </w:p>
          <w:p w:rsidR="001E1B84" w:rsidRDefault="001E1B84" w:rsidP="007F484A">
            <w:pPr>
              <w:pStyle w:val="ECVDate"/>
              <w:spacing w:line="276" w:lineRule="auto"/>
            </w:pPr>
          </w:p>
          <w:p w:rsidR="001E1B84" w:rsidRDefault="001E1B84" w:rsidP="007F484A">
            <w:pPr>
              <w:pStyle w:val="ECVDate"/>
              <w:spacing w:line="276" w:lineRule="auto"/>
            </w:pPr>
          </w:p>
          <w:p w:rsidR="001E1B84" w:rsidRDefault="001E1B84" w:rsidP="007F484A">
            <w:pPr>
              <w:pStyle w:val="ECVDate"/>
              <w:spacing w:line="276" w:lineRule="auto"/>
              <w:rPr>
                <w:sz w:val="22"/>
              </w:rPr>
            </w:pPr>
            <w:r>
              <w:t>Preferirani kolegiji</w:t>
            </w:r>
          </w:p>
        </w:tc>
        <w:tc>
          <w:tcPr>
            <w:tcW w:w="6114" w:type="dxa"/>
          </w:tcPr>
          <w:p w:rsidR="00F70A09" w:rsidRDefault="00F70A09" w:rsidP="00784396">
            <w:pPr>
              <w:pStyle w:val="ECVSubSectionHeading"/>
            </w:pPr>
            <w:r>
              <w:rPr>
                <w:szCs w:val="22"/>
              </w:rPr>
              <w:t>Sveučilišni prvostupnik (Baccalaureus) ekonomije</w:t>
            </w:r>
          </w:p>
          <w:p w:rsidR="002477F5" w:rsidRDefault="002477F5" w:rsidP="00784396">
            <w:pPr>
              <w:pStyle w:val="ECVSubSectionHeading"/>
              <w:rPr>
                <w:rFonts w:cs="Arial"/>
                <w:color w:val="auto"/>
                <w:sz w:val="18"/>
                <w:szCs w:val="18"/>
              </w:rPr>
            </w:pPr>
          </w:p>
          <w:p w:rsidR="002477F5" w:rsidRPr="004E7E32" w:rsidRDefault="002477F5" w:rsidP="00784396">
            <w:pPr>
              <w:pStyle w:val="ECVSubSectionHeading"/>
              <w:rPr>
                <w:color w:val="595959" w:themeColor="text1" w:themeTint="A6"/>
                <w:sz w:val="16"/>
              </w:rPr>
            </w:pPr>
            <w:r w:rsidRPr="004E7E32">
              <w:rPr>
                <w:rFonts w:cs="Arial"/>
                <w:color w:val="595959" w:themeColor="text1" w:themeTint="A6"/>
                <w:sz w:val="18"/>
                <w:szCs w:val="18"/>
              </w:rPr>
              <w:t xml:space="preserve">Preddiplomski studij, Poslovna informatika </w:t>
            </w:r>
            <w:r w:rsidRPr="004E7E32">
              <w:rPr>
                <w:color w:val="595959" w:themeColor="text1" w:themeTint="A6"/>
                <w:sz w:val="16"/>
              </w:rPr>
              <w:t xml:space="preserve"> </w:t>
            </w:r>
          </w:p>
          <w:p w:rsidR="002477F5" w:rsidRPr="004E7E32" w:rsidRDefault="002477F5" w:rsidP="00784396">
            <w:pPr>
              <w:pStyle w:val="ECVSubSectionHeading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4E7E32">
              <w:rPr>
                <w:rFonts w:cs="Arial"/>
                <w:color w:val="595959" w:themeColor="text1" w:themeTint="A6"/>
                <w:sz w:val="18"/>
                <w:szCs w:val="18"/>
              </w:rPr>
              <w:t>Sveučilište u Rijeci, Ekonomski fakultet Rijeka,  Ulica Ivana Filipovića 4,  510000 Rijeka, Hrvatska</w:t>
            </w:r>
          </w:p>
          <w:p w:rsidR="001E1B84" w:rsidRDefault="001E1B84" w:rsidP="00784396">
            <w:pPr>
              <w:pStyle w:val="ECVSubSectionHeading"/>
              <w:rPr>
                <w:rFonts w:cs="Arial"/>
                <w:color w:val="auto"/>
                <w:sz w:val="18"/>
                <w:szCs w:val="18"/>
              </w:rPr>
            </w:pPr>
          </w:p>
          <w:p w:rsidR="001E1B84" w:rsidRDefault="007F484A" w:rsidP="001E1B84">
            <w:pPr>
              <w:pStyle w:val="ECVSectionBullet"/>
              <w:numPr>
                <w:ilvl w:val="0"/>
                <w:numId w:val="2"/>
              </w:numPr>
            </w:pPr>
            <w:r>
              <w:t>Makroekonomija, Međunarodna ekonomija,  Mikroekonomija</w:t>
            </w:r>
            <w:r w:rsidR="003E0314">
              <w:t>, Poslovne financije</w:t>
            </w:r>
          </w:p>
          <w:p w:rsidR="002477F5" w:rsidRPr="00A909D9" w:rsidRDefault="002477F5" w:rsidP="00784396"/>
        </w:tc>
        <w:tc>
          <w:tcPr>
            <w:tcW w:w="1280" w:type="dxa"/>
          </w:tcPr>
          <w:p w:rsidR="00F70A09" w:rsidRDefault="00F70A09" w:rsidP="00784396">
            <w:pPr>
              <w:pStyle w:val="ECVRightHeading"/>
            </w:pPr>
          </w:p>
        </w:tc>
      </w:tr>
    </w:tbl>
    <w:tbl>
      <w:tblPr>
        <w:tblW w:w="1037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996643" w:rsidTr="00996643">
        <w:trPr>
          <w:trHeight w:val="170"/>
        </w:trPr>
        <w:tc>
          <w:tcPr>
            <w:tcW w:w="2835" w:type="dxa"/>
          </w:tcPr>
          <w:p w:rsidR="00996643" w:rsidRDefault="00996643" w:rsidP="001D5DF6">
            <w:pPr>
              <w:pStyle w:val="ECVLeftHeading"/>
            </w:pPr>
            <w:r>
              <w:rPr>
                <w:caps w:val="0"/>
              </w:rPr>
              <w:t xml:space="preserve">NEFORMALNO OBRAZOVANJE           </w:t>
            </w:r>
          </w:p>
        </w:tc>
        <w:tc>
          <w:tcPr>
            <w:tcW w:w="7540" w:type="dxa"/>
            <w:vAlign w:val="bottom"/>
          </w:tcPr>
          <w:p w:rsidR="00996643" w:rsidRDefault="00996643" w:rsidP="001D5DF6">
            <w:pPr>
              <w:pStyle w:val="ECVBlueBox"/>
            </w:pPr>
            <w:r w:rsidRPr="00996643"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5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124C3D" w:rsidRDefault="00124C3D">
      <w:pPr>
        <w:pStyle w:val="ECVText"/>
      </w:pPr>
    </w:p>
    <w:p w:rsidR="00124C3D" w:rsidRDefault="00124C3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78"/>
        <w:gridCol w:w="6114"/>
        <w:gridCol w:w="1280"/>
      </w:tblGrid>
      <w:tr w:rsidR="00124C3D" w:rsidTr="00D71890">
        <w:trPr>
          <w:cantSplit/>
          <w:trHeight w:val="167"/>
        </w:trPr>
        <w:tc>
          <w:tcPr>
            <w:tcW w:w="2778" w:type="dxa"/>
            <w:vMerge w:val="restart"/>
          </w:tcPr>
          <w:p w:rsidR="00124C3D" w:rsidRDefault="00124C3D" w:rsidP="001D5DF6">
            <w:pPr>
              <w:pStyle w:val="ECVDate"/>
              <w:rPr>
                <w:sz w:val="22"/>
              </w:rPr>
            </w:pPr>
            <w:r>
              <w:t>12. 12. 2015.</w:t>
            </w:r>
          </w:p>
        </w:tc>
        <w:tc>
          <w:tcPr>
            <w:tcW w:w="6114" w:type="dxa"/>
          </w:tcPr>
          <w:p w:rsidR="00124C3D" w:rsidRDefault="00124C3D" w:rsidP="001D5DF6">
            <w:pPr>
              <w:pStyle w:val="ECVSubSectionHeading"/>
            </w:pPr>
            <w:r>
              <w:t>Državni stručni ispit</w:t>
            </w:r>
          </w:p>
        </w:tc>
        <w:tc>
          <w:tcPr>
            <w:tcW w:w="1280" w:type="dxa"/>
          </w:tcPr>
          <w:p w:rsidR="00124C3D" w:rsidRDefault="00124C3D" w:rsidP="001D5DF6">
            <w:pPr>
              <w:pStyle w:val="ECVRightHeading"/>
            </w:pPr>
          </w:p>
        </w:tc>
      </w:tr>
      <w:tr w:rsidR="00124C3D" w:rsidTr="00D71890">
        <w:trPr>
          <w:cantSplit/>
          <w:trHeight w:val="93"/>
        </w:trPr>
        <w:tc>
          <w:tcPr>
            <w:tcW w:w="2778" w:type="dxa"/>
            <w:vMerge/>
          </w:tcPr>
          <w:p w:rsidR="00124C3D" w:rsidRDefault="00124C3D" w:rsidP="001D5DF6"/>
        </w:tc>
        <w:tc>
          <w:tcPr>
            <w:tcW w:w="7394" w:type="dxa"/>
            <w:gridSpan w:val="2"/>
          </w:tcPr>
          <w:p w:rsidR="00124C3D" w:rsidRDefault="00124C3D" w:rsidP="001D5DF6">
            <w:pPr>
              <w:pStyle w:val="ECVOrganisationDetails"/>
            </w:pPr>
            <w:r>
              <w:t xml:space="preserve">Ministarstvo uprave, Zagreb (Hrvatska) </w:t>
            </w:r>
          </w:p>
        </w:tc>
      </w:tr>
      <w:tr w:rsidR="00124C3D" w:rsidTr="00D71890">
        <w:trPr>
          <w:cantSplit/>
          <w:trHeight w:val="158"/>
        </w:trPr>
        <w:tc>
          <w:tcPr>
            <w:tcW w:w="2778" w:type="dxa"/>
            <w:vMerge w:val="restart"/>
          </w:tcPr>
          <w:p w:rsidR="00124C3D" w:rsidRDefault="00124C3D" w:rsidP="001D5DF6">
            <w:pPr>
              <w:pStyle w:val="ECVDate"/>
              <w:rPr>
                <w:sz w:val="22"/>
              </w:rPr>
            </w:pPr>
            <w:r>
              <w:t>30.06. 2014. do 05. 07. 2014.</w:t>
            </w:r>
          </w:p>
        </w:tc>
        <w:tc>
          <w:tcPr>
            <w:tcW w:w="6114" w:type="dxa"/>
          </w:tcPr>
          <w:p w:rsidR="00124C3D" w:rsidRDefault="00124C3D" w:rsidP="001D5DF6">
            <w:pPr>
              <w:pStyle w:val="ECVSubSectionHeading"/>
            </w:pPr>
            <w:r>
              <w:rPr>
                <w:szCs w:val="22"/>
              </w:rPr>
              <w:t xml:space="preserve">Sudionik ljetne škole </w:t>
            </w:r>
            <w:r w:rsidRPr="009F5636">
              <w:t>»</w:t>
            </w:r>
            <w:r w:rsidRPr="00A26679">
              <w:rPr>
                <w:lang w:val="pt-PT"/>
              </w:rPr>
              <w:t>E</w:t>
            </w:r>
            <w:r>
              <w:rPr>
                <w:lang w:val="pt-PT"/>
              </w:rPr>
              <w:t>quality and Citizenship</w:t>
            </w:r>
            <w:r w:rsidRPr="009F5636">
              <w:t>«</w:t>
            </w:r>
          </w:p>
        </w:tc>
        <w:tc>
          <w:tcPr>
            <w:tcW w:w="1280" w:type="dxa"/>
          </w:tcPr>
          <w:p w:rsidR="00124C3D" w:rsidRDefault="00124C3D" w:rsidP="001D5DF6">
            <w:pPr>
              <w:pStyle w:val="ECVRightHeading"/>
            </w:pPr>
          </w:p>
        </w:tc>
      </w:tr>
      <w:tr w:rsidR="00124C3D" w:rsidTr="00D71890">
        <w:trPr>
          <w:cantSplit/>
          <w:trHeight w:val="93"/>
        </w:trPr>
        <w:tc>
          <w:tcPr>
            <w:tcW w:w="2778" w:type="dxa"/>
            <w:vMerge/>
          </w:tcPr>
          <w:p w:rsidR="00124C3D" w:rsidRDefault="00124C3D" w:rsidP="001D5DF6"/>
        </w:tc>
        <w:tc>
          <w:tcPr>
            <w:tcW w:w="7394" w:type="dxa"/>
            <w:gridSpan w:val="2"/>
          </w:tcPr>
          <w:p w:rsidR="00124C3D" w:rsidRDefault="00124C3D" w:rsidP="001D5DF6">
            <w:pPr>
              <w:pStyle w:val="ECVOrganisationDetails"/>
            </w:pPr>
            <w:r w:rsidRPr="009142B9">
              <w:rPr>
                <w:szCs w:val="22"/>
              </w:rPr>
              <w:t xml:space="preserve">Sveučilište u Rijeci, </w:t>
            </w:r>
            <w:r>
              <w:rPr>
                <w:szCs w:val="22"/>
              </w:rPr>
              <w:t>Filozofski</w:t>
            </w:r>
            <w:r w:rsidRPr="009142B9">
              <w:rPr>
                <w:szCs w:val="22"/>
              </w:rPr>
              <w:t xml:space="preserve"> fakultet Rijeka,  </w:t>
            </w:r>
            <w:r>
              <w:rPr>
                <w:rStyle w:val="lrzxr"/>
                <w:rFonts w:cs="ArialMT"/>
              </w:rPr>
              <w:t>Sveučilišna Avenija 4, 51000, Rijeka</w:t>
            </w:r>
            <w:r w:rsidRPr="009142B9">
              <w:rPr>
                <w:szCs w:val="22"/>
              </w:rPr>
              <w:t>, Hrvatska</w:t>
            </w:r>
          </w:p>
        </w:tc>
      </w:tr>
      <w:tr w:rsidR="00996643" w:rsidTr="00D71890">
        <w:trPr>
          <w:cantSplit/>
          <w:trHeight w:val="325"/>
        </w:trPr>
        <w:tc>
          <w:tcPr>
            <w:tcW w:w="2778" w:type="dxa"/>
            <w:vMerge w:val="restart"/>
          </w:tcPr>
          <w:p w:rsidR="00996643" w:rsidRDefault="00996643" w:rsidP="001D5DF6">
            <w:pPr>
              <w:pStyle w:val="ECVDate"/>
              <w:rPr>
                <w:sz w:val="22"/>
              </w:rPr>
            </w:pPr>
            <w:r>
              <w:t xml:space="preserve">04. – 16. 06. 2011. </w:t>
            </w:r>
          </w:p>
        </w:tc>
        <w:tc>
          <w:tcPr>
            <w:tcW w:w="6114" w:type="dxa"/>
          </w:tcPr>
          <w:p w:rsidR="00996643" w:rsidRDefault="00996643" w:rsidP="001D5DF6">
            <w:pPr>
              <w:pStyle w:val="ECVSubSectionHeading"/>
            </w:pPr>
            <w:r>
              <w:rPr>
                <w:szCs w:val="22"/>
              </w:rPr>
              <w:t xml:space="preserve">Sudionik ljetne škole </w:t>
            </w:r>
            <w:r w:rsidRPr="009F5636">
              <w:t>»</w:t>
            </w:r>
            <w:r>
              <w:rPr>
                <w:lang w:val="pt-PT"/>
              </w:rPr>
              <w:t>International Envitonment and European Integration</w:t>
            </w:r>
            <w:r w:rsidRPr="009F5636">
              <w:t>«</w:t>
            </w:r>
          </w:p>
        </w:tc>
        <w:tc>
          <w:tcPr>
            <w:tcW w:w="1280" w:type="dxa"/>
          </w:tcPr>
          <w:p w:rsidR="00996643" w:rsidRDefault="00996643" w:rsidP="001D5DF6">
            <w:pPr>
              <w:pStyle w:val="ECVRightHeading"/>
            </w:pPr>
          </w:p>
        </w:tc>
      </w:tr>
      <w:tr w:rsidR="00996643" w:rsidTr="00D71890">
        <w:trPr>
          <w:cantSplit/>
          <w:trHeight w:val="93"/>
        </w:trPr>
        <w:tc>
          <w:tcPr>
            <w:tcW w:w="2778" w:type="dxa"/>
            <w:vMerge/>
          </w:tcPr>
          <w:p w:rsidR="00996643" w:rsidRDefault="00996643" w:rsidP="001D5DF6"/>
        </w:tc>
        <w:tc>
          <w:tcPr>
            <w:tcW w:w="7394" w:type="dxa"/>
            <w:gridSpan w:val="2"/>
          </w:tcPr>
          <w:p w:rsidR="00996643" w:rsidRDefault="00996643" w:rsidP="001D5DF6">
            <w:pPr>
              <w:pStyle w:val="ECVOrganisationDetails"/>
            </w:pPr>
            <w:r w:rsidRPr="00A26679">
              <w:rPr>
                <w:lang w:val="pt-PT"/>
              </w:rPr>
              <w:t>Katedr</w:t>
            </w:r>
            <w:r>
              <w:rPr>
                <w:lang w:val="pt-PT"/>
              </w:rPr>
              <w:t xml:space="preserve">a </w:t>
            </w:r>
            <w:r w:rsidRPr="00A26679">
              <w:rPr>
                <w:lang w:val="pt-PT"/>
              </w:rPr>
              <w:t xml:space="preserve">Jean Monnet Ekonomskog fakulteta </w:t>
            </w:r>
            <w:r>
              <w:rPr>
                <w:lang w:val="pt-PT"/>
              </w:rPr>
              <w:t xml:space="preserve">Rijeka, </w:t>
            </w:r>
            <w:r w:rsidRPr="00A26679">
              <w:rPr>
                <w:lang w:val="pt-PT"/>
              </w:rPr>
              <w:t>Sveučilišta u Rijec</w:t>
            </w:r>
            <w:r w:rsidR="00CA1649">
              <w:rPr>
                <w:lang w:val="pt-PT"/>
              </w:rPr>
              <w:t>i</w:t>
            </w:r>
            <w:r>
              <w:rPr>
                <w:lang w:val="pt-PT"/>
              </w:rPr>
              <w:t xml:space="preserve">, </w:t>
            </w:r>
            <w:r w:rsidRPr="001857A6">
              <w:t>Ulica Ivana Filipovića 4</w:t>
            </w:r>
            <w:r>
              <w:t>,  510000 Rijeka, Hrvatska</w:t>
            </w:r>
            <w:r w:rsidRPr="009142B9">
              <w:t xml:space="preserve">  </w:t>
            </w:r>
          </w:p>
        </w:tc>
      </w:tr>
      <w:tr w:rsidR="00996643" w:rsidTr="00D71890">
        <w:trPr>
          <w:cantSplit/>
          <w:trHeight w:val="436"/>
        </w:trPr>
        <w:tc>
          <w:tcPr>
            <w:tcW w:w="2778" w:type="dxa"/>
            <w:vMerge/>
          </w:tcPr>
          <w:p w:rsidR="00996643" w:rsidRDefault="00996643" w:rsidP="001D5DF6"/>
        </w:tc>
        <w:tc>
          <w:tcPr>
            <w:tcW w:w="7394" w:type="dxa"/>
            <w:gridSpan w:val="2"/>
          </w:tcPr>
          <w:p w:rsidR="00996643" w:rsidRPr="00C91D2A" w:rsidRDefault="00996643" w:rsidP="001D5DF6">
            <w:pPr>
              <w:pStyle w:val="ECVSectionBullet"/>
              <w:numPr>
                <w:ilvl w:val="0"/>
                <w:numId w:val="2"/>
              </w:numPr>
            </w:pPr>
            <w:r>
              <w:t>Monetarna politika – Efikasnost monetarne politike u Europskoj uniji i tranzicijskim zemljama u vrijeme krize</w:t>
            </w:r>
          </w:p>
          <w:p w:rsidR="00A55FAA" w:rsidRDefault="00A55FAA" w:rsidP="001D5DF6">
            <w:pPr>
              <w:pStyle w:val="ECVSectionBullet"/>
              <w:ind w:left="113"/>
            </w:pPr>
          </w:p>
        </w:tc>
      </w:tr>
    </w:tbl>
    <w:p w:rsidR="00124C3D" w:rsidRDefault="00124C3D">
      <w:pPr>
        <w:pStyle w:val="ECVText"/>
      </w:pPr>
    </w:p>
    <w:tbl>
      <w:tblPr>
        <w:tblW w:w="1037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70A09" w:rsidTr="004D2D75">
        <w:trPr>
          <w:trHeight w:val="170"/>
        </w:trPr>
        <w:tc>
          <w:tcPr>
            <w:tcW w:w="2835" w:type="dxa"/>
          </w:tcPr>
          <w:p w:rsidR="00F70A09" w:rsidRDefault="00F70A09" w:rsidP="00284201">
            <w:pPr>
              <w:pStyle w:val="ECVLeftHeading"/>
            </w:pPr>
            <w:r>
              <w:rPr>
                <w:caps w:val="0"/>
              </w:rPr>
              <w:t>OSOBNE VJEŠTINE</w:t>
            </w:r>
          </w:p>
        </w:tc>
        <w:tc>
          <w:tcPr>
            <w:tcW w:w="7540" w:type="dxa"/>
            <w:vAlign w:val="bottom"/>
          </w:tcPr>
          <w:p w:rsidR="00F70A09" w:rsidRDefault="000C5AA5" w:rsidP="00284201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5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0A09">
              <w:t xml:space="preserve"> </w:t>
            </w:r>
          </w:p>
        </w:tc>
      </w:tr>
    </w:tbl>
    <w:p w:rsidR="00F70A09" w:rsidRDefault="00F70A0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F70A09">
        <w:trPr>
          <w:cantSplit/>
          <w:trHeight w:val="255"/>
        </w:trPr>
        <w:tc>
          <w:tcPr>
            <w:tcW w:w="2834" w:type="dxa"/>
          </w:tcPr>
          <w:p w:rsidR="00F70A09" w:rsidRDefault="00F70A09">
            <w:pPr>
              <w:pStyle w:val="ECVLeftDetails"/>
              <w:rPr>
                <w:rStyle w:val="ECVContactDetails"/>
                <w:szCs w:val="18"/>
              </w:rPr>
            </w:pPr>
            <w:r>
              <w:t>Materinski jezik</w:t>
            </w:r>
          </w:p>
        </w:tc>
        <w:tc>
          <w:tcPr>
            <w:tcW w:w="7542" w:type="dxa"/>
            <w:gridSpan w:val="5"/>
          </w:tcPr>
          <w:p w:rsidR="00F70A09" w:rsidRDefault="00F70A09">
            <w:pPr>
              <w:pStyle w:val="ECVSectionDetails"/>
            </w:pPr>
            <w:r>
              <w:rPr>
                <w:rStyle w:val="ECVContactDetails"/>
                <w:szCs w:val="18"/>
              </w:rPr>
              <w:t xml:space="preserve">Hrvatski </w:t>
            </w:r>
          </w:p>
        </w:tc>
      </w:tr>
      <w:tr w:rsidR="00F70A09">
        <w:trPr>
          <w:cantSplit/>
          <w:trHeight w:val="340"/>
        </w:trPr>
        <w:tc>
          <w:tcPr>
            <w:tcW w:w="2834" w:type="dxa"/>
            <w:vMerge w:val="restart"/>
          </w:tcPr>
          <w:p w:rsidR="00F70A09" w:rsidRDefault="00E619BD" w:rsidP="002F0C1A">
            <w:pPr>
              <w:pStyle w:val="ECVLeftDetails"/>
              <w:rPr>
                <w:caps/>
              </w:rPr>
            </w:pPr>
            <w:r>
              <w:t xml:space="preserve">Strani </w:t>
            </w:r>
            <w:r w:rsidR="00F70A09">
              <w:t xml:space="preserve"> jezik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Heading"/>
            </w:pPr>
            <w: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Heading"/>
            </w:pPr>
            <w: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Heading"/>
            </w:pPr>
            <w:r>
              <w:t xml:space="preserve">PISANJE </w:t>
            </w:r>
          </w:p>
        </w:tc>
      </w:tr>
      <w:tr w:rsidR="00F70A09">
        <w:trPr>
          <w:cantSplit/>
          <w:trHeight w:val="340"/>
        </w:trPr>
        <w:tc>
          <w:tcPr>
            <w:tcW w:w="2834" w:type="dxa"/>
            <w:vMerge/>
          </w:tcPr>
          <w:p w:rsidR="00F70A09" w:rsidRDefault="00F70A09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 xml:space="preserve">Čitanje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 xml:space="preserve">Govorna interakcija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 xml:space="preserve">Govorna produkcija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RightColumn"/>
            </w:pPr>
          </w:p>
        </w:tc>
      </w:tr>
      <w:tr w:rsidR="00F70A09">
        <w:trPr>
          <w:cantSplit/>
          <w:trHeight w:val="283"/>
        </w:trPr>
        <w:tc>
          <w:tcPr>
            <w:tcW w:w="2834" w:type="dxa"/>
            <w:vAlign w:val="center"/>
          </w:tcPr>
          <w:p w:rsidR="00F70A09" w:rsidRDefault="00E619BD">
            <w:pPr>
              <w:pStyle w:val="ECVLanguageName"/>
            </w:pPr>
            <w:r>
              <w:t>Engleski jezik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F70A09" w:rsidRDefault="00DC756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F70A09" w:rsidRDefault="00DC756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A03170">
              <w:rPr>
                <w:caps w:val="0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F70A09" w:rsidRDefault="00DC756E" w:rsidP="00A0317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A03170">
              <w:rPr>
                <w:caps w:val="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F70A09" w:rsidRDefault="00DC756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F70A09">
              <w:rPr>
                <w:caps w:val="0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F70A09" w:rsidRDefault="00A03170">
            <w:pPr>
              <w:pStyle w:val="ECVLanguageLevel"/>
            </w:pPr>
            <w:r>
              <w:rPr>
                <w:caps w:val="0"/>
              </w:rPr>
              <w:t>B</w:t>
            </w:r>
            <w:r w:rsidR="00F70A09">
              <w:rPr>
                <w:caps w:val="0"/>
              </w:rPr>
              <w:t>2</w:t>
            </w:r>
          </w:p>
        </w:tc>
      </w:tr>
      <w:tr w:rsidR="00E619BD">
        <w:trPr>
          <w:cantSplit/>
          <w:trHeight w:val="283"/>
        </w:trPr>
        <w:tc>
          <w:tcPr>
            <w:tcW w:w="2834" w:type="dxa"/>
            <w:vAlign w:val="center"/>
          </w:tcPr>
          <w:p w:rsidR="00E619BD" w:rsidRDefault="00E619BD">
            <w:pPr>
              <w:pStyle w:val="ECVLanguageName"/>
            </w:pPr>
            <w:r>
              <w:t>Njemački jezik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E619BD" w:rsidRDefault="00E619BD" w:rsidP="00CC138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CC1382">
              <w:rPr>
                <w:caps w:val="0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E619BD" w:rsidRDefault="00E619BD" w:rsidP="00CC138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CC1382">
              <w:rPr>
                <w:caps w:val="0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E619BD" w:rsidRDefault="00E619BD" w:rsidP="00CC138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A03170">
              <w:rPr>
                <w:caps w:val="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E619BD" w:rsidRDefault="00E619BD" w:rsidP="00CC138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CC1382">
              <w:rPr>
                <w:caps w:val="0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E619BD" w:rsidRDefault="00E619BD" w:rsidP="00A0317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A03170">
              <w:rPr>
                <w:caps w:val="0"/>
              </w:rPr>
              <w:t>1</w:t>
            </w:r>
          </w:p>
        </w:tc>
      </w:tr>
      <w:tr w:rsidR="00F70A09">
        <w:trPr>
          <w:cantSplit/>
          <w:trHeight w:val="397"/>
        </w:trPr>
        <w:tc>
          <w:tcPr>
            <w:tcW w:w="2834" w:type="dxa"/>
          </w:tcPr>
          <w:p w:rsidR="00F70A09" w:rsidRDefault="00F70A09"/>
        </w:tc>
        <w:tc>
          <w:tcPr>
            <w:tcW w:w="7542" w:type="dxa"/>
            <w:gridSpan w:val="5"/>
            <w:vAlign w:val="bottom"/>
          </w:tcPr>
          <w:p w:rsidR="00F70A09" w:rsidRDefault="00F70A09">
            <w:pPr>
              <w:pStyle w:val="ECVLanguageExplanation"/>
            </w:pPr>
            <w:r>
              <w:t>Stupnjevi: A1/2: Temeljni korisnik  -  B1/B2: Samostalni korisnik  -  C1/C2 Iskusni korisnik</w:t>
            </w:r>
          </w:p>
          <w:p w:rsidR="00F70A09" w:rsidRDefault="00F5774E">
            <w:pPr>
              <w:pStyle w:val="ECVLanguageExplanation"/>
            </w:pPr>
            <w:hyperlink r:id="rId9" w:history="1">
              <w:r w:rsidR="00F70A09">
                <w:rPr>
                  <w:rStyle w:val="Hyperlink"/>
                  <w:rFonts w:cs="Mangal"/>
                </w:rPr>
                <w:t>Zajednički europski referentni okvir za jezike</w:t>
              </w:r>
            </w:hyperlink>
          </w:p>
        </w:tc>
      </w:tr>
    </w:tbl>
    <w:p w:rsidR="00F70A09" w:rsidRDefault="00F70A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F70A09" w:rsidTr="006454F5">
        <w:trPr>
          <w:cantSplit/>
          <w:trHeight w:val="170"/>
        </w:trPr>
        <w:tc>
          <w:tcPr>
            <w:tcW w:w="2834" w:type="dxa"/>
          </w:tcPr>
          <w:p w:rsidR="00F70A09" w:rsidRDefault="00F70A09">
            <w:pPr>
              <w:pStyle w:val="ECVLeftDetails"/>
              <w:rPr>
                <w:rStyle w:val="ECVContactDetails"/>
                <w:szCs w:val="18"/>
              </w:rPr>
            </w:pPr>
            <w:r>
              <w:lastRenderedPageBreak/>
              <w:t>Komunikacijske vještine</w:t>
            </w:r>
          </w:p>
        </w:tc>
        <w:tc>
          <w:tcPr>
            <w:tcW w:w="7542" w:type="dxa"/>
          </w:tcPr>
          <w:p w:rsidR="00F70A09" w:rsidRDefault="00F70A09" w:rsidP="00150046">
            <w:pPr>
              <w:pStyle w:val="ECVSectionDetails"/>
              <w:spacing w:line="276" w:lineRule="auto"/>
              <w:rPr>
                <w:szCs w:val="18"/>
              </w:rPr>
            </w:pPr>
            <w:r w:rsidRPr="002F0C1A">
              <w:rPr>
                <w:szCs w:val="18"/>
              </w:rPr>
              <w:t>Kvalitetne komunikacijske i prezentacijske vještine, spreman na timski rad i suradnju, sposobnost brzog učenja i voljan podijeliti stečeno znanje na ostale osobe, izrazito proaktivna osoba.​ ​</w:t>
            </w:r>
          </w:p>
          <w:p w:rsidR="00EE17E6" w:rsidRPr="002F0C1A" w:rsidRDefault="00EE17E6" w:rsidP="00150046">
            <w:pPr>
              <w:pStyle w:val="ECVSectionDetails"/>
              <w:spacing w:line="276" w:lineRule="auto"/>
              <w:rPr>
                <w:szCs w:val="18"/>
              </w:rPr>
            </w:pPr>
          </w:p>
          <w:p w:rsidR="00F70A09" w:rsidRDefault="00F70A09" w:rsidP="00150046">
            <w:pPr>
              <w:pStyle w:val="ECVSectionBullet"/>
              <w:numPr>
                <w:ilvl w:val="0"/>
                <w:numId w:val="2"/>
              </w:numPr>
              <w:spacing w:line="276" w:lineRule="auto"/>
            </w:pPr>
            <w:r w:rsidRPr="002F0C1A">
              <w:rPr>
                <w:szCs w:val="18"/>
              </w:rPr>
              <w:t>Komunikacijske vještine stečene tijekom rada na mjestu: stručnog suradnika za ekonomske poslove</w:t>
            </w:r>
            <w:r>
              <w:rPr>
                <w:szCs w:val="18"/>
              </w:rPr>
              <w:t xml:space="preserve"> </w:t>
            </w:r>
            <w:r w:rsidR="006454F5">
              <w:rPr>
                <w:szCs w:val="18"/>
              </w:rPr>
              <w:t xml:space="preserve"> u </w:t>
            </w:r>
            <w:r w:rsidR="006454F5" w:rsidRPr="00922D55">
              <w:rPr>
                <w:color w:val="auto"/>
                <w:szCs w:val="18"/>
              </w:rPr>
              <w:t xml:space="preserve"> </w:t>
            </w:r>
            <w:r w:rsidR="006454F5" w:rsidRPr="004E7E32">
              <w:rPr>
                <w:color w:val="595959" w:themeColor="text1" w:themeTint="A6"/>
                <w:szCs w:val="18"/>
              </w:rPr>
              <w:t>TEH PROJEKT KONZALTING-u</w:t>
            </w:r>
            <w:r w:rsidR="00CD4D57" w:rsidRPr="004E7E32">
              <w:rPr>
                <w:color w:val="595959" w:themeColor="text1" w:themeTint="A6"/>
                <w:szCs w:val="18"/>
              </w:rPr>
              <w:t>.</w:t>
            </w:r>
          </w:p>
        </w:tc>
      </w:tr>
    </w:tbl>
    <w:p w:rsidR="00F70A09" w:rsidRDefault="00F70A0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F70A09">
        <w:trPr>
          <w:cantSplit/>
          <w:trHeight w:val="170"/>
        </w:trPr>
        <w:tc>
          <w:tcPr>
            <w:tcW w:w="2834" w:type="dxa"/>
          </w:tcPr>
          <w:p w:rsidR="00F70A09" w:rsidRDefault="00F70A09">
            <w:pPr>
              <w:pStyle w:val="ECVLeftDetails"/>
              <w:rPr>
                <w:rStyle w:val="ECVContactDetails"/>
                <w:szCs w:val="18"/>
              </w:rPr>
            </w:pPr>
            <w:r>
              <w:t>Organizacijske / rukovoditeljske vještine</w:t>
            </w:r>
          </w:p>
        </w:tc>
        <w:tc>
          <w:tcPr>
            <w:tcW w:w="7542" w:type="dxa"/>
          </w:tcPr>
          <w:p w:rsidR="00F70A09" w:rsidRDefault="00F70A09" w:rsidP="00150046">
            <w:pPr>
              <w:pStyle w:val="ECVSectionBullet"/>
              <w:spacing w:line="276" w:lineRule="auto"/>
              <w:rPr>
                <w:szCs w:val="18"/>
              </w:rPr>
            </w:pPr>
            <w:r w:rsidRPr="002F0C1A">
              <w:rPr>
                <w:szCs w:val="18"/>
              </w:rPr>
              <w:t>Koordinacija i upravljanje osobljem, projektima, financijama na poslu i u dobrovoljnom radu. Odgovoran sam i predan u radu, spremna na učenje  te uredno izvršavam sve obaveze. Izvrstan sam u vođenju svih evidencija o uredskim poslovima, knjiženju te ostal</w:t>
            </w:r>
            <w:r w:rsidR="00EE17E6">
              <w:rPr>
                <w:szCs w:val="18"/>
              </w:rPr>
              <w:t>im administrativnim poslovima</w:t>
            </w:r>
            <w:r w:rsidRPr="002F0C1A">
              <w:rPr>
                <w:szCs w:val="18"/>
              </w:rPr>
              <w:t>.</w:t>
            </w:r>
          </w:p>
          <w:p w:rsidR="00EE17E6" w:rsidRDefault="00EE17E6" w:rsidP="00150046">
            <w:pPr>
              <w:pStyle w:val="ECVSectionBullet"/>
              <w:spacing w:line="276" w:lineRule="auto"/>
              <w:rPr>
                <w:szCs w:val="18"/>
              </w:rPr>
            </w:pPr>
          </w:p>
          <w:p w:rsidR="00517D7D" w:rsidRDefault="00EE17E6" w:rsidP="00150046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Style w:val="ECVContactDetails"/>
                <w:szCs w:val="18"/>
              </w:rPr>
            </w:pPr>
            <w:r>
              <w:rPr>
                <w:rStyle w:val="ECVContactDetails"/>
                <w:szCs w:val="18"/>
              </w:rPr>
              <w:t xml:space="preserve">Koordinacijske i upravljačke </w:t>
            </w:r>
            <w:r w:rsidR="00517D7D">
              <w:rPr>
                <w:rStyle w:val="ECVContactDetails"/>
                <w:szCs w:val="18"/>
              </w:rPr>
              <w:t xml:space="preserve">vještine stečene tijekom rada na mjestu: stručnog  </w:t>
            </w:r>
            <w:r w:rsidRPr="002F0C1A">
              <w:rPr>
                <w:szCs w:val="18"/>
              </w:rPr>
              <w:t>suradnika za ekonomske poslove</w:t>
            </w:r>
            <w:r>
              <w:rPr>
                <w:szCs w:val="18"/>
              </w:rPr>
              <w:t xml:space="preserve">  u Hrvatskom zavodu zdra</w:t>
            </w:r>
            <w:r w:rsidR="006454F5">
              <w:rPr>
                <w:szCs w:val="18"/>
              </w:rPr>
              <w:t xml:space="preserve">vstvenog osiguranja </w:t>
            </w:r>
            <w:r>
              <w:rPr>
                <w:szCs w:val="18"/>
              </w:rPr>
              <w:t>te</w:t>
            </w:r>
            <w:r w:rsidRPr="002F0C1A">
              <w:rPr>
                <w:szCs w:val="18"/>
              </w:rPr>
              <w:t xml:space="preserve"> povremenog honorarnog rada za vrijeme studija</w:t>
            </w:r>
            <w:r w:rsidR="00CD4D57">
              <w:rPr>
                <w:szCs w:val="18"/>
              </w:rPr>
              <w:t>.</w:t>
            </w:r>
          </w:p>
          <w:p w:rsidR="00517D7D" w:rsidRDefault="00517D7D" w:rsidP="00150046">
            <w:pPr>
              <w:pStyle w:val="ECVSectionBullet"/>
              <w:spacing w:line="276" w:lineRule="auto"/>
            </w:pPr>
          </w:p>
        </w:tc>
      </w:tr>
    </w:tbl>
    <w:p w:rsidR="00F70A09" w:rsidRDefault="00F70A0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F70A09">
        <w:trPr>
          <w:trHeight w:val="340"/>
        </w:trPr>
        <w:tc>
          <w:tcPr>
            <w:tcW w:w="2834" w:type="dxa"/>
            <w:vMerge w:val="restart"/>
          </w:tcPr>
          <w:p w:rsidR="00F70A09" w:rsidRDefault="00F70A09">
            <w:pPr>
              <w:pStyle w:val="ECVLeftDetails"/>
            </w:pPr>
            <w:r w:rsidRPr="008700D6">
              <w:t>Digitalne vještine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Heading"/>
            </w:pPr>
            <w:r>
              <w:rPr>
                <w:caps w:val="0"/>
              </w:rPr>
              <w:t>SAMOPROCJENA</w:t>
            </w:r>
          </w:p>
        </w:tc>
      </w:tr>
      <w:tr w:rsidR="00F70A09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</w:tcPr>
          <w:p w:rsidR="00F70A09" w:rsidRDefault="00F70A09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>Obrada informacija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>Komunikacija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>Stvaranje sadržaja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>Sigurnost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F70A09" w:rsidRDefault="00F70A09">
            <w:pPr>
              <w:pStyle w:val="ECVLanguageSubHeading"/>
            </w:pPr>
            <w:r>
              <w:t>Rješavanje problema</w:t>
            </w:r>
          </w:p>
        </w:tc>
      </w:tr>
      <w:tr w:rsidR="00F70A09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:rsidR="00F70A09" w:rsidRDefault="00F70A09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F70A09" w:rsidRDefault="00F70A0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Iskusni korisnik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F70A09" w:rsidRDefault="00F70A0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Iskusni korisnik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F70A09" w:rsidRDefault="00F70A0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Iskusni korisnik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F70A09" w:rsidRDefault="00F70A0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Iskusni korisnik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F70A09" w:rsidRDefault="00F70A09">
            <w:pPr>
              <w:pStyle w:val="ECVLanguageLevel"/>
            </w:pPr>
            <w:r>
              <w:rPr>
                <w:caps w:val="0"/>
              </w:rPr>
              <w:t>Iskusni korisnik</w:t>
            </w:r>
          </w:p>
        </w:tc>
      </w:tr>
      <w:tr w:rsidR="00F70A09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:rsidR="00F70A09" w:rsidRDefault="00F70A09"/>
        </w:tc>
        <w:tc>
          <w:tcPr>
            <w:tcW w:w="7542" w:type="dxa"/>
            <w:gridSpan w:val="5"/>
            <w:vAlign w:val="center"/>
          </w:tcPr>
          <w:p w:rsidR="00F70A09" w:rsidRDefault="00F70A09">
            <w:pPr>
              <w:pStyle w:val="ECVLanguageExplanation"/>
            </w:pPr>
            <w:r>
              <w:rPr>
                <w:color w:val="000080"/>
              </w:rPr>
              <w:t>Stupnjevi:  Temeljni korisnik  -  Samostalni korisnik  -  Iskusni korisnik</w:t>
            </w:r>
          </w:p>
          <w:p w:rsidR="00F70A09" w:rsidRDefault="00F5774E">
            <w:pPr>
              <w:pStyle w:val="ECVLanguageExplanation"/>
            </w:pPr>
            <w:hyperlink r:id="rId10" w:history="1">
              <w:r w:rsidR="00F70A09" w:rsidRPr="008700D6">
                <w:rPr>
                  <w:rStyle w:val="Hyperlink"/>
                  <w:rFonts w:cs="Mangal"/>
                </w:rPr>
                <w:t xml:space="preserve"> Digitalne vještine</w:t>
              </w:r>
              <w:r w:rsidR="00F70A09">
                <w:rPr>
                  <w:rStyle w:val="Hyperlink"/>
                  <w:rFonts w:cs="Mangal"/>
                </w:rPr>
                <w:t xml:space="preserve">  - tablica za samoprocjenu</w:t>
              </w:r>
            </w:hyperlink>
            <w:r w:rsidR="00F70A09">
              <w:t xml:space="preserve"> </w:t>
            </w:r>
          </w:p>
        </w:tc>
      </w:tr>
      <w:tr w:rsidR="00F70A09">
        <w:trPr>
          <w:cantSplit/>
          <w:trHeight w:val="340"/>
        </w:trPr>
        <w:tc>
          <w:tcPr>
            <w:tcW w:w="2834" w:type="dxa"/>
          </w:tcPr>
          <w:p w:rsidR="00F70A09" w:rsidRDefault="00F70A09">
            <w:pPr>
              <w:pStyle w:val="ECVLeftDetails"/>
            </w:pPr>
          </w:p>
        </w:tc>
        <w:tc>
          <w:tcPr>
            <w:tcW w:w="7542" w:type="dxa"/>
            <w:gridSpan w:val="5"/>
          </w:tcPr>
          <w:p w:rsidR="00DB7612" w:rsidRDefault="00F37526" w:rsidP="00DB7612">
            <w:pPr>
              <w:pStyle w:val="ECVSectionDetails"/>
              <w:numPr>
                <w:ilvl w:val="0"/>
                <w:numId w:val="2"/>
              </w:numPr>
            </w:pPr>
            <w:r>
              <w:t xml:space="preserve">Iskusan korisnik </w:t>
            </w:r>
            <w:r w:rsidR="00DB7612">
              <w:t xml:space="preserve">MS Office programa </w:t>
            </w:r>
          </w:p>
          <w:p w:rsidR="00A64393" w:rsidRDefault="00DB7612">
            <w:pPr>
              <w:pStyle w:val="ECVSectionDetails"/>
              <w:numPr>
                <w:ilvl w:val="0"/>
                <w:numId w:val="2"/>
              </w:numPr>
            </w:pPr>
            <w:r>
              <w:t xml:space="preserve">Iskusan korisnik </w:t>
            </w:r>
            <w:r w:rsidR="00F37526">
              <w:t>statističkog softvera STATA</w:t>
            </w:r>
          </w:p>
          <w:p w:rsidR="00F70A09" w:rsidRDefault="00D9363D" w:rsidP="00B42F67">
            <w:pPr>
              <w:pStyle w:val="ECVSectionDetails"/>
              <w:numPr>
                <w:ilvl w:val="0"/>
                <w:numId w:val="2"/>
              </w:numPr>
            </w:pPr>
            <w:r>
              <w:t>D</w:t>
            </w:r>
            <w:r w:rsidR="00F70A09">
              <w:t>obro upravljanje uredskim protokolom (procesorom teksta, tablica, prezentacija)</w:t>
            </w:r>
          </w:p>
        </w:tc>
      </w:tr>
    </w:tbl>
    <w:p w:rsidR="00F70A09" w:rsidRDefault="00F70A09"/>
    <w:p w:rsidR="00F70A09" w:rsidRDefault="00F70A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F70A09">
        <w:trPr>
          <w:cantSplit/>
          <w:trHeight w:val="170"/>
        </w:trPr>
        <w:tc>
          <w:tcPr>
            <w:tcW w:w="2834" w:type="dxa"/>
          </w:tcPr>
          <w:p w:rsidR="00F70A09" w:rsidRDefault="00F70A09">
            <w:pPr>
              <w:pStyle w:val="ECVLeftDetails"/>
              <w:rPr>
                <w:rStyle w:val="ECVContactDetails"/>
                <w:szCs w:val="18"/>
              </w:rPr>
            </w:pPr>
            <w:r>
              <w:t xml:space="preserve">Vozačka dozvola </w:t>
            </w:r>
          </w:p>
        </w:tc>
        <w:tc>
          <w:tcPr>
            <w:tcW w:w="7542" w:type="dxa"/>
          </w:tcPr>
          <w:p w:rsidR="00F70A09" w:rsidRDefault="00F70A09">
            <w:pPr>
              <w:pStyle w:val="ECVSectionDetails"/>
            </w:pPr>
            <w:r>
              <w:t>B</w:t>
            </w:r>
            <w:r w:rsidR="00B01249">
              <w:t xml:space="preserve"> </w:t>
            </w:r>
            <w:r>
              <w:t xml:space="preserve"> i C</w:t>
            </w:r>
          </w:p>
        </w:tc>
      </w:tr>
    </w:tbl>
    <w:p w:rsidR="00A55FAA" w:rsidRDefault="00A55FAA">
      <w:pPr>
        <w:pStyle w:val="ECVText"/>
      </w:pPr>
    </w:p>
    <w:p w:rsidR="00A55FAA" w:rsidRDefault="00A55FAA">
      <w:pPr>
        <w:pStyle w:val="ECVText"/>
      </w:pPr>
    </w:p>
    <w:p w:rsidR="00F70A09" w:rsidRDefault="00F70A09">
      <w:pPr>
        <w:pStyle w:val="ECVText"/>
      </w:pPr>
    </w:p>
    <w:tbl>
      <w:tblPr>
        <w:tblW w:w="1037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70A09" w:rsidTr="007A4562">
        <w:trPr>
          <w:cantSplit/>
          <w:trHeight w:val="170"/>
        </w:trPr>
        <w:tc>
          <w:tcPr>
            <w:tcW w:w="2835" w:type="dxa"/>
          </w:tcPr>
          <w:p w:rsidR="00F70A09" w:rsidRDefault="00F70A09">
            <w:pPr>
              <w:pStyle w:val="ECVLeftHeading"/>
            </w:pPr>
            <w:r>
              <w:rPr>
                <w:caps w:val="0"/>
              </w:rPr>
              <w:t>DODATNE INFORMACIJE</w:t>
            </w:r>
          </w:p>
        </w:tc>
        <w:tc>
          <w:tcPr>
            <w:tcW w:w="7540" w:type="dxa"/>
            <w:vAlign w:val="bottom"/>
          </w:tcPr>
          <w:p w:rsidR="00F70A09" w:rsidRDefault="000C5AA5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0A09">
              <w:t xml:space="preserve"> </w:t>
            </w:r>
          </w:p>
        </w:tc>
      </w:tr>
    </w:tbl>
    <w:p w:rsidR="00F70A09" w:rsidRDefault="00F70A09">
      <w:pPr>
        <w:pStyle w:val="ECVText"/>
      </w:pPr>
    </w:p>
    <w:tbl>
      <w:tblPr>
        <w:tblpPr w:topFromText="6" w:bottomFromText="170" w:vertAnchor="text" w:horzAnchor="margin" w:tblpY="18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1"/>
      </w:tblGrid>
      <w:tr w:rsidR="003B1DB2" w:rsidTr="003B1DB2">
        <w:trPr>
          <w:cantSplit/>
          <w:trHeight w:val="170"/>
        </w:trPr>
        <w:tc>
          <w:tcPr>
            <w:tcW w:w="2835" w:type="dxa"/>
          </w:tcPr>
          <w:p w:rsidR="003B1DB2" w:rsidRDefault="003B1DB2" w:rsidP="00AE34EE">
            <w:pPr>
              <w:pStyle w:val="ECVLeftDetails"/>
            </w:pPr>
            <w:r>
              <w:t>Konferencije</w:t>
            </w:r>
          </w:p>
          <w:p w:rsidR="003B1DB2" w:rsidRDefault="003B1DB2" w:rsidP="00AE34EE">
            <w:pPr>
              <w:pStyle w:val="ECVLeftDetails"/>
            </w:pPr>
          </w:p>
          <w:p w:rsidR="003B1DB2" w:rsidRDefault="003B1DB2" w:rsidP="00AE34EE">
            <w:pPr>
              <w:pStyle w:val="ECVLeftDetails"/>
            </w:pPr>
          </w:p>
          <w:p w:rsidR="003B1DB2" w:rsidRDefault="003B1DB2" w:rsidP="00AE34EE">
            <w:pPr>
              <w:pStyle w:val="ECVLeftDetails"/>
            </w:pPr>
          </w:p>
          <w:p w:rsidR="00150046" w:rsidRDefault="00150046" w:rsidP="00AE34EE">
            <w:pPr>
              <w:pStyle w:val="ECVLeftDetails"/>
            </w:pPr>
          </w:p>
          <w:p w:rsidR="003B1DB2" w:rsidRDefault="003B1DB2" w:rsidP="00AE34EE">
            <w:pPr>
              <w:pStyle w:val="ECVLeftDetails"/>
            </w:pPr>
          </w:p>
          <w:p w:rsidR="00AE34EE" w:rsidRDefault="00AE34EE" w:rsidP="00AE34EE">
            <w:pPr>
              <w:pStyle w:val="ECVLeftDetails"/>
            </w:pPr>
          </w:p>
          <w:p w:rsidR="00AE34EE" w:rsidRDefault="00AE34EE" w:rsidP="00AE34EE">
            <w:pPr>
              <w:pStyle w:val="ECVLeftDetails"/>
            </w:pPr>
          </w:p>
          <w:p w:rsidR="00596B26" w:rsidRDefault="00596B26" w:rsidP="00AE34EE">
            <w:pPr>
              <w:pStyle w:val="ECVLeftDetails"/>
            </w:pPr>
          </w:p>
          <w:p w:rsidR="003B1DB2" w:rsidRDefault="003B1DB2" w:rsidP="00AE34EE">
            <w:pPr>
              <w:pStyle w:val="ECVLeftDetails"/>
            </w:pPr>
          </w:p>
          <w:p w:rsidR="003B1DB2" w:rsidRDefault="003B1DB2" w:rsidP="00AE34EE">
            <w:pPr>
              <w:pStyle w:val="ECVLeftDetails"/>
            </w:pPr>
          </w:p>
          <w:p w:rsidR="003B1DB2" w:rsidRDefault="003B1DB2" w:rsidP="00AE34EE">
            <w:pPr>
              <w:pStyle w:val="ECVLeftDetails"/>
            </w:pPr>
            <w:r>
              <w:t>Edukacije</w:t>
            </w:r>
          </w:p>
          <w:p w:rsidR="003B1DB2" w:rsidRDefault="003B1DB2" w:rsidP="00596B26">
            <w:pPr>
              <w:pStyle w:val="ECVLeftDetails"/>
              <w:spacing w:line="276" w:lineRule="auto"/>
            </w:pPr>
          </w:p>
          <w:p w:rsidR="003B1DB2" w:rsidRDefault="003B1DB2" w:rsidP="00596B26">
            <w:pPr>
              <w:pStyle w:val="ECVLeftDetails"/>
              <w:spacing w:line="276" w:lineRule="auto"/>
            </w:pPr>
          </w:p>
          <w:p w:rsidR="003B1DB2" w:rsidRDefault="003B1DB2" w:rsidP="00596B26">
            <w:pPr>
              <w:pStyle w:val="ECVLeftDetails"/>
              <w:spacing w:line="276" w:lineRule="auto"/>
            </w:pPr>
          </w:p>
        </w:tc>
        <w:tc>
          <w:tcPr>
            <w:tcW w:w="7541" w:type="dxa"/>
          </w:tcPr>
          <w:p w:rsidR="003B1DB2" w:rsidRDefault="003B1DB2" w:rsidP="00596B26">
            <w:pPr>
              <w:pStyle w:val="ECVSectionDetails"/>
              <w:spacing w:line="276" w:lineRule="auto"/>
            </w:pPr>
            <w:r>
              <w:t>-Z</w:t>
            </w:r>
            <w:r w:rsidRPr="009D2215">
              <w:t>nanstven</w:t>
            </w:r>
            <w:r>
              <w:t>a</w:t>
            </w:r>
            <w:r w:rsidRPr="009D2215">
              <w:t xml:space="preserve"> konferencij</w:t>
            </w:r>
            <w:r>
              <w:t>a</w:t>
            </w:r>
            <w:r w:rsidRPr="009D2215">
              <w:t xml:space="preserve"> »Economic Integrations, Competition and Cooperation«</w:t>
            </w:r>
            <w:r>
              <w:t>,</w:t>
            </w:r>
            <w:r w:rsidRPr="009D2215">
              <w:t xml:space="preserve"> Opatij</w:t>
            </w:r>
            <w:r>
              <w:t xml:space="preserve">a, </w:t>
            </w:r>
            <w:r w:rsidRPr="009D2215">
              <w:t>06. – 09.</w:t>
            </w:r>
            <w:r>
              <w:t>04.</w:t>
            </w:r>
            <w:r w:rsidRPr="009D2215">
              <w:t xml:space="preserve"> 2011. </w:t>
            </w:r>
          </w:p>
          <w:p w:rsidR="003B1DB2" w:rsidRDefault="003B1DB2" w:rsidP="00596B26">
            <w:pPr>
              <w:pStyle w:val="ECVSectionDetails"/>
              <w:spacing w:line="276" w:lineRule="auto"/>
            </w:pPr>
            <w:r>
              <w:t>-</w:t>
            </w:r>
            <w:r w:rsidRPr="009F5636">
              <w:t>Znanstven</w:t>
            </w:r>
            <w:r>
              <w:t xml:space="preserve">a </w:t>
            </w:r>
            <w:r w:rsidRPr="009F5636">
              <w:t>konferencij</w:t>
            </w:r>
            <w:r>
              <w:t>a</w:t>
            </w:r>
            <w:r w:rsidRPr="009F5636">
              <w:t xml:space="preserve"> »The 8th International Scientific conference ''Future World by 2050''« </w:t>
            </w:r>
            <w:r>
              <w:t xml:space="preserve">, Pula, </w:t>
            </w:r>
            <w:r w:rsidRPr="009F5636">
              <w:t xml:space="preserve">01. – 03. </w:t>
            </w:r>
            <w:r>
              <w:t>06.</w:t>
            </w:r>
            <w:r w:rsidRPr="009F5636">
              <w:t xml:space="preserve"> 2017. </w:t>
            </w:r>
          </w:p>
          <w:p w:rsidR="003B1DB2" w:rsidRPr="00DF5BB3" w:rsidRDefault="003B1DB2" w:rsidP="00596B26">
            <w:pPr>
              <w:pStyle w:val="ECVSectionDetails"/>
              <w:spacing w:line="276" w:lineRule="auto"/>
            </w:pPr>
            <w:r>
              <w:t>-</w:t>
            </w:r>
            <w:r w:rsidRPr="00DF5BB3">
              <w:t>Znanstvena konferencija</w:t>
            </w:r>
            <w:r>
              <w:rPr>
                <w:i/>
              </w:rPr>
              <w:t xml:space="preserve"> </w:t>
            </w:r>
            <w:r w:rsidRPr="00DF5BB3">
              <w:t>»</w:t>
            </w:r>
            <w:r w:rsidRPr="00DF5BB3">
              <w:rPr>
                <w:bCs/>
                <w:lang w:val="en-GB"/>
              </w:rPr>
              <w:t>Symorg 2018 – XVI International Symposium</w:t>
            </w:r>
            <w:r w:rsidRPr="00DF5BB3">
              <w:t>«</w:t>
            </w:r>
            <w:r>
              <w:t>, Zlatiboru 07. – 10.06.</w:t>
            </w:r>
            <w:r w:rsidRPr="00DF5BB3">
              <w:t xml:space="preserve"> 2018. </w:t>
            </w:r>
          </w:p>
          <w:p w:rsidR="003B1DB2" w:rsidRDefault="003B1DB2" w:rsidP="00596B26">
            <w:pPr>
              <w:pStyle w:val="ECVSectionDetails"/>
              <w:spacing w:line="276" w:lineRule="auto"/>
            </w:pPr>
            <w:r>
              <w:t>-</w:t>
            </w:r>
            <w:r w:rsidRPr="009F5636">
              <w:t>Znanstven</w:t>
            </w:r>
            <w:r>
              <w:t xml:space="preserve">a </w:t>
            </w:r>
            <w:r w:rsidRPr="009F5636">
              <w:t>konferencij</w:t>
            </w:r>
            <w:r>
              <w:t>a</w:t>
            </w:r>
            <w:r w:rsidRPr="009F5636">
              <w:t xml:space="preserve"> </w:t>
            </w:r>
            <w:r>
              <w:t xml:space="preserve">»2nd International Conference Economic System of European Union and Accession of Bosnia and Herzegovina – Challenges and Policies Ahead«, Mostar, 29. - </w:t>
            </w:r>
            <w:r w:rsidRPr="00DF5BB3">
              <w:t xml:space="preserve"> 30. </w:t>
            </w:r>
            <w:r>
              <w:t>10.</w:t>
            </w:r>
            <w:r w:rsidRPr="00DF5BB3">
              <w:t xml:space="preserve"> 2018.</w:t>
            </w:r>
          </w:p>
          <w:p w:rsidR="003B1DB2" w:rsidRDefault="003B1DB2" w:rsidP="00596B26">
            <w:pPr>
              <w:pStyle w:val="ECVSectionDetails"/>
              <w:spacing w:line="276" w:lineRule="auto"/>
            </w:pPr>
          </w:p>
          <w:p w:rsidR="00596B26" w:rsidRDefault="00596B26" w:rsidP="00596B26">
            <w:pPr>
              <w:pStyle w:val="ECVSectionDetails"/>
              <w:spacing w:line="276" w:lineRule="auto"/>
            </w:pPr>
          </w:p>
          <w:p w:rsidR="003B1DB2" w:rsidRDefault="003B1DB2" w:rsidP="00596B26">
            <w:pPr>
              <w:pStyle w:val="ECVSectionDetails"/>
              <w:spacing w:line="276" w:lineRule="auto"/>
            </w:pPr>
            <w:r>
              <w:t>-</w:t>
            </w:r>
            <w:r w:rsidRPr="009D2215">
              <w:t>»</w:t>
            </w:r>
            <w:r>
              <w:t>Applied Econometrics</w:t>
            </w:r>
            <w:r w:rsidRPr="009D2215">
              <w:t>«</w:t>
            </w:r>
            <w:r>
              <w:t>, Ekonomski</w:t>
            </w:r>
            <w:r w:rsidR="00CE3D6B">
              <w:t xml:space="preserve"> fakultet, Sveučilište u Rijeci</w:t>
            </w:r>
          </w:p>
          <w:p w:rsidR="00DB5ADA" w:rsidRDefault="00DB5ADA" w:rsidP="00596B26">
            <w:pPr>
              <w:pStyle w:val="ECVSectionDetails"/>
              <w:spacing w:line="276" w:lineRule="auto"/>
            </w:pPr>
            <w:r>
              <w:t>-Tečaj njemačkog jezika (Stupanj A1 i A2)</w:t>
            </w:r>
          </w:p>
          <w:p w:rsidR="003B1DB2" w:rsidRDefault="003B1DB2" w:rsidP="00596B26">
            <w:pPr>
              <w:pStyle w:val="ECVSectionDetails"/>
              <w:spacing w:line="276" w:lineRule="auto"/>
              <w:ind w:left="720"/>
            </w:pPr>
          </w:p>
          <w:p w:rsidR="003B1DB2" w:rsidRDefault="003B1DB2" w:rsidP="003B1DB2">
            <w:pPr>
              <w:pStyle w:val="ECVSectionDetails"/>
              <w:ind w:left="720"/>
            </w:pPr>
          </w:p>
        </w:tc>
      </w:tr>
    </w:tbl>
    <w:p w:rsidR="00F70A09" w:rsidRDefault="00F70A09"/>
    <w:tbl>
      <w:tblPr>
        <w:tblpPr w:topFromText="6" w:bottomFromText="170" w:vertAnchor="text" w:tblpY="6"/>
        <w:tblW w:w="10381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6"/>
        <w:gridCol w:w="7545"/>
      </w:tblGrid>
      <w:tr w:rsidR="00B42F67" w:rsidTr="00B42F67">
        <w:trPr>
          <w:cantSplit/>
          <w:trHeight w:val="170"/>
        </w:trPr>
        <w:tc>
          <w:tcPr>
            <w:tcW w:w="2836" w:type="dxa"/>
          </w:tcPr>
          <w:p w:rsidR="00B42F67" w:rsidRDefault="00B42F67" w:rsidP="001D5DF6">
            <w:pPr>
              <w:pStyle w:val="ECVLeftDetails"/>
            </w:pPr>
            <w:r>
              <w:lastRenderedPageBreak/>
              <w:t>Znanstveni radovi</w:t>
            </w:r>
          </w:p>
        </w:tc>
        <w:tc>
          <w:tcPr>
            <w:tcW w:w="7545" w:type="dxa"/>
          </w:tcPr>
          <w:p w:rsidR="00CA1649" w:rsidRPr="00CA1649" w:rsidRDefault="00CA1649" w:rsidP="00CA1649">
            <w:pPr>
              <w:pStyle w:val="ECVSectionDetails"/>
              <w:numPr>
                <w:ilvl w:val="0"/>
                <w:numId w:val="8"/>
              </w:numPr>
              <w:spacing w:line="276" w:lineRule="auto"/>
              <w:rPr>
                <w:bCs/>
                <w:i/>
                <w:iCs/>
                <w:lang w:val="en-GB"/>
              </w:rPr>
            </w:pPr>
            <w:r w:rsidRPr="00CA1649">
              <w:rPr>
                <w:rFonts w:eastAsia="Calibri" w:cs="Times New Roman"/>
                <w:bCs/>
                <w:iCs/>
                <w:color w:val="595959" w:themeColor="text1" w:themeTint="A6"/>
                <w:szCs w:val="18"/>
                <w:lang w:val="en-GB" w:eastAsia="zh-CN"/>
              </w:rPr>
              <w:t xml:space="preserve"> </w:t>
            </w:r>
            <w:r w:rsidRPr="00CA1649">
              <w:rPr>
                <w:bCs/>
                <w:iCs/>
                <w:lang w:val="en-GB"/>
              </w:rPr>
              <w:t xml:space="preserve">Velić, I., </w:t>
            </w:r>
            <w:r w:rsidRPr="00CA1649">
              <w:rPr>
                <w:lang w:val="en-GB"/>
              </w:rPr>
              <w:t>Cerović, Lj. &amp;</w:t>
            </w:r>
            <w:r w:rsidRPr="00CA1649">
              <w:rPr>
                <w:bCs/>
                <w:i/>
                <w:iCs/>
                <w:lang w:val="en-GB"/>
              </w:rPr>
              <w:t xml:space="preserve"> </w:t>
            </w:r>
            <w:r w:rsidRPr="00CA1649">
              <w:rPr>
                <w:lang w:val="en-GB"/>
              </w:rPr>
              <w:t>Maradin, D.</w:t>
            </w:r>
            <w:r>
              <w:rPr>
                <w:lang w:val="en-GB"/>
              </w:rPr>
              <w:t>,</w:t>
            </w:r>
            <w:r w:rsidRPr="00CA1649">
              <w:rPr>
                <w:lang w:val="en-GB"/>
              </w:rPr>
              <w:t xml:space="preserve"> 2018, </w:t>
            </w:r>
            <w:r w:rsidRPr="00CA1649">
              <w:rPr>
                <w:bCs/>
                <w:i/>
                <w:iCs/>
                <w:lang w:val="en-GB"/>
              </w:rPr>
              <w:t>Monopoly Exploitation and Rent-Seeking as an Inevitability of Capital Concentration</w:t>
            </w:r>
            <w:r w:rsidRPr="00CA1649">
              <w:rPr>
                <w:bCs/>
                <w:iCs/>
                <w:lang w:val="en-GB"/>
              </w:rPr>
              <w:t xml:space="preserve">, </w:t>
            </w:r>
            <w:r w:rsidRPr="00CA1649">
              <w:rPr>
                <w:lang w:val="en-GB"/>
              </w:rPr>
              <w:t>Asian Economic and Financial Review, Vol. 8, No. 4.</w:t>
            </w:r>
          </w:p>
          <w:p w:rsidR="00CA1649" w:rsidRPr="00CA1649" w:rsidRDefault="00CA1649" w:rsidP="00CA1649">
            <w:pPr>
              <w:pStyle w:val="ECVSectionDetails"/>
              <w:numPr>
                <w:ilvl w:val="0"/>
                <w:numId w:val="8"/>
              </w:numPr>
              <w:spacing w:line="276" w:lineRule="auto"/>
              <w:rPr>
                <w:lang w:val="en-GB"/>
              </w:rPr>
            </w:pPr>
            <w:r w:rsidRPr="00CA1649">
              <w:rPr>
                <w:bCs/>
                <w:iCs/>
                <w:lang w:val="en-GB"/>
              </w:rPr>
              <w:t xml:space="preserve">Velić, I., 2018, </w:t>
            </w:r>
            <w:r w:rsidRPr="00CA1649">
              <w:rPr>
                <w:i/>
                <w:lang w:val="en-GB"/>
              </w:rPr>
              <w:t xml:space="preserve">Influence of Foreign Direct Investments on the Environment« </w:t>
            </w:r>
            <w:r w:rsidRPr="00CA1649">
              <w:rPr>
                <w:lang w:val="en-GB"/>
              </w:rPr>
              <w:t>»</w:t>
            </w:r>
            <w:r w:rsidRPr="00CA1649">
              <w:rPr>
                <w:bCs/>
                <w:lang w:val="en-GB"/>
              </w:rPr>
              <w:t>Symorg 2018 – XVI International Symposium</w:t>
            </w:r>
            <w:r w:rsidRPr="00CA1649">
              <w:rPr>
                <w:lang w:val="en-GB"/>
              </w:rPr>
              <w:t xml:space="preserve">«, </w:t>
            </w:r>
            <w:r w:rsidRPr="00CA1649">
              <w:rPr>
                <w:iCs/>
                <w:lang w:val="en-GB"/>
              </w:rPr>
              <w:t>Zbornik radova</w:t>
            </w:r>
            <w:r w:rsidRPr="00CA1649">
              <w:rPr>
                <w:lang w:val="en-GB"/>
              </w:rPr>
              <w:t>, Zlatibor 07. – 10.06. 2018.</w:t>
            </w:r>
          </w:p>
          <w:p w:rsidR="00CA1649" w:rsidRPr="00CA1649" w:rsidRDefault="00CA1649" w:rsidP="00CA1649">
            <w:pPr>
              <w:pStyle w:val="ECVSectionDetails"/>
              <w:numPr>
                <w:ilvl w:val="0"/>
                <w:numId w:val="8"/>
              </w:numPr>
              <w:spacing w:line="276" w:lineRule="auto"/>
              <w:rPr>
                <w:lang w:val="en-GB"/>
              </w:rPr>
            </w:pPr>
            <w:r w:rsidRPr="00CA1649">
              <w:rPr>
                <w:bCs/>
                <w:iCs/>
                <w:lang w:val="en-GB"/>
              </w:rPr>
              <w:t xml:space="preserve">Velić, I., 2018, </w:t>
            </w:r>
            <w:r w:rsidRPr="00CA1649">
              <w:rPr>
                <w:i/>
                <w:lang w:val="en-GB"/>
              </w:rPr>
              <w:t>Copenhagen Criteria and Western Balkan Countries for Membership in European Union: Case of Bosnia and Herzegovina«</w:t>
            </w:r>
            <w:r w:rsidRPr="00CA1649">
              <w:rPr>
                <w:lang w:val="en-GB"/>
              </w:rPr>
              <w:t>,</w:t>
            </w:r>
            <w:r w:rsidRPr="00CA1649">
              <w:rPr>
                <w:i/>
                <w:lang w:val="en-GB"/>
              </w:rPr>
              <w:t xml:space="preserve"> </w:t>
            </w:r>
            <w:r w:rsidRPr="00CA1649">
              <w:rPr>
                <w:lang w:val="en-GB"/>
              </w:rPr>
              <w:t xml:space="preserve">Journal of Economy and Business, </w:t>
            </w:r>
            <w:r>
              <w:rPr>
                <w:lang w:val="en-GB"/>
              </w:rPr>
              <w:t>Ekonomski fakultet</w:t>
            </w:r>
            <w:r w:rsidRPr="00CA1649">
              <w:rPr>
                <w:lang w:val="en-GB"/>
              </w:rPr>
              <w:t xml:space="preserve">, </w:t>
            </w:r>
            <w:r>
              <w:rPr>
                <w:lang w:val="en-GB"/>
              </w:rPr>
              <w:t>Svezčilište u</w:t>
            </w:r>
            <w:r w:rsidRPr="00CA1649">
              <w:rPr>
                <w:lang w:val="en-GB"/>
              </w:rPr>
              <w:t xml:space="preserve"> Mostar</w:t>
            </w:r>
            <w:r>
              <w:rPr>
                <w:lang w:val="en-GB"/>
              </w:rPr>
              <w:t>u</w:t>
            </w:r>
            <w:r w:rsidRPr="00CA1649">
              <w:rPr>
                <w:lang w:val="en-GB"/>
              </w:rPr>
              <w:t xml:space="preserve">. </w:t>
            </w:r>
          </w:p>
          <w:p w:rsidR="00CA1649" w:rsidRPr="00CA1649" w:rsidRDefault="00CA1649" w:rsidP="00CA1649">
            <w:pPr>
              <w:pStyle w:val="ECVSectionDetails"/>
              <w:numPr>
                <w:ilvl w:val="0"/>
                <w:numId w:val="8"/>
              </w:numPr>
              <w:spacing w:line="276" w:lineRule="auto"/>
              <w:rPr>
                <w:lang w:val="en-GB"/>
              </w:rPr>
            </w:pPr>
            <w:r w:rsidRPr="00CA1649">
              <w:rPr>
                <w:iCs/>
                <w:lang w:val="en-GB"/>
              </w:rPr>
              <w:t xml:space="preserve"> Jakovac, P. Tomljanović, M. &amp; Velić, I., 2020 </w:t>
            </w:r>
            <w:r w:rsidRPr="00CA1649">
              <w:rPr>
                <w:i/>
                <w:iCs/>
                <w:lang w:val="en-GB"/>
              </w:rPr>
              <w:t>Neomerkantilizam u međunarodnim (geo)političkim odnosima</w:t>
            </w:r>
            <w:r w:rsidRPr="00CA1649">
              <w:rPr>
                <w:iCs/>
                <w:lang w:val="en-GB"/>
              </w:rPr>
              <w:t>,</w:t>
            </w:r>
            <w:r w:rsidRPr="00CA1649">
              <w:rPr>
                <w:i/>
                <w:iCs/>
                <w:lang w:val="en-GB"/>
              </w:rPr>
              <w:t xml:space="preserve"> </w:t>
            </w:r>
            <w:r w:rsidRPr="00CA1649">
              <w:rPr>
                <w:iCs/>
                <w:lang w:val="en-GB"/>
              </w:rPr>
              <w:t>Zbornik radova »Economic Development and Standard of Living - EDASOL«, Paneuropski univerzitet Aperion, Banja Luka.</w:t>
            </w:r>
          </w:p>
          <w:p w:rsidR="00CA1649" w:rsidRPr="00CA1649" w:rsidRDefault="00CA1649" w:rsidP="00CA1649">
            <w:pPr>
              <w:pStyle w:val="ECVSectionDetails"/>
              <w:numPr>
                <w:ilvl w:val="0"/>
                <w:numId w:val="8"/>
              </w:numPr>
              <w:spacing w:line="276" w:lineRule="auto"/>
              <w:rPr>
                <w:lang w:val="en-GB"/>
              </w:rPr>
            </w:pPr>
            <w:r w:rsidRPr="00CA1649">
              <w:rPr>
                <w:bCs/>
                <w:lang w:val="en-GB"/>
              </w:rPr>
              <w:t xml:space="preserve">Velić, I. &amp; Mjeda, T., </w:t>
            </w:r>
            <w:r w:rsidRPr="00CA1649">
              <w:rPr>
                <w:lang w:val="en-GB"/>
              </w:rPr>
              <w:t xml:space="preserve">2020, </w:t>
            </w:r>
            <w:r w:rsidRPr="00CA1649">
              <w:rPr>
                <w:i/>
                <w:lang w:val="en-GB"/>
              </w:rPr>
              <w:t>Izravne inozemne investicije i porezna konkurencija u globalnoj ekonomiji</w:t>
            </w:r>
            <w:r w:rsidRPr="00CA1649">
              <w:rPr>
                <w:lang w:val="en-GB"/>
              </w:rPr>
              <w:t xml:space="preserve">, Suvremeni izazovi EU, Republike Hrvatske i Zemalja zapadnog Balkana, </w:t>
            </w:r>
            <w:r>
              <w:rPr>
                <w:lang w:val="en-GB"/>
              </w:rPr>
              <w:t>Prvo izadanje</w:t>
            </w:r>
            <w:r w:rsidRPr="00CA1649">
              <w:rPr>
                <w:lang w:val="en-GB"/>
              </w:rPr>
              <w:t xml:space="preserve">, </w:t>
            </w:r>
            <w:r w:rsidRPr="009142B9">
              <w:t>Sveučilište u Rijeci</w:t>
            </w:r>
            <w:r w:rsidRPr="00CA1649">
              <w:rPr>
                <w:lang w:val="en-GB"/>
              </w:rPr>
              <w:t xml:space="preserve">, </w:t>
            </w:r>
            <w:r w:rsidRPr="00CA1649">
              <w:t>Ekonomski fakultet Rijeka</w:t>
            </w:r>
            <w:r w:rsidRPr="00CA1649">
              <w:rPr>
                <w:lang w:val="en-GB"/>
              </w:rPr>
              <w:t>.</w:t>
            </w:r>
          </w:p>
          <w:p w:rsidR="00CE3D6B" w:rsidRDefault="00CE3D6B" w:rsidP="00CA1649">
            <w:pPr>
              <w:pStyle w:val="ECVSectionDetails"/>
              <w:spacing w:line="276" w:lineRule="auto"/>
            </w:pPr>
          </w:p>
        </w:tc>
      </w:tr>
    </w:tbl>
    <w:p w:rsidR="003B1DB2" w:rsidRDefault="003B1DB2"/>
    <w:tbl>
      <w:tblPr>
        <w:tblpPr w:leftFromText="180" w:rightFromText="180" w:vertAnchor="text" w:tblpY="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B42F67" w:rsidTr="00B42F67">
        <w:trPr>
          <w:cantSplit/>
          <w:trHeight w:val="170"/>
        </w:trPr>
        <w:tc>
          <w:tcPr>
            <w:tcW w:w="2835" w:type="dxa"/>
          </w:tcPr>
          <w:p w:rsidR="00B42F67" w:rsidRDefault="00B42F67" w:rsidP="00B42F67">
            <w:pPr>
              <w:pStyle w:val="ECVLeftHeading"/>
              <w:jc w:val="left"/>
              <w:rPr>
                <w:caps w:val="0"/>
              </w:rPr>
            </w:pPr>
          </w:p>
          <w:p w:rsidR="00B42F67" w:rsidRDefault="00B42F67" w:rsidP="00B42F67">
            <w:pPr>
              <w:pStyle w:val="ECVLeftHeading"/>
            </w:pPr>
            <w:r>
              <w:rPr>
                <w:caps w:val="0"/>
              </w:rPr>
              <w:t>PRILOZI</w:t>
            </w:r>
          </w:p>
        </w:tc>
        <w:tc>
          <w:tcPr>
            <w:tcW w:w="7540" w:type="dxa"/>
            <w:vAlign w:val="bottom"/>
          </w:tcPr>
          <w:p w:rsidR="00B42F67" w:rsidRDefault="00B42F67" w:rsidP="00B42F67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54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3B1DB2" w:rsidRDefault="003B1DB2"/>
    <w:p w:rsidR="003B1DB2" w:rsidRDefault="003B1DB2"/>
    <w:tbl>
      <w:tblPr>
        <w:tblpPr w:topFromText="6" w:bottomFromText="170" w:vertAnchor="text" w:horzAnchor="margin" w:tblpY="36"/>
        <w:tblW w:w="10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6"/>
        <w:gridCol w:w="7545"/>
      </w:tblGrid>
      <w:tr w:rsidR="00B42F67" w:rsidTr="00B42F67">
        <w:trPr>
          <w:cantSplit/>
          <w:trHeight w:val="170"/>
        </w:trPr>
        <w:tc>
          <w:tcPr>
            <w:tcW w:w="2836" w:type="dxa"/>
          </w:tcPr>
          <w:p w:rsidR="00B42F67" w:rsidRDefault="00B42F67" w:rsidP="00B42F67">
            <w:pPr>
              <w:pStyle w:val="ECVLeftDetails"/>
            </w:pPr>
          </w:p>
        </w:tc>
        <w:tc>
          <w:tcPr>
            <w:tcW w:w="7545" w:type="dxa"/>
          </w:tcPr>
          <w:p w:rsidR="00B42F67" w:rsidRDefault="00B42F67" w:rsidP="00B42F67">
            <w:pPr>
              <w:pStyle w:val="ECVSectionBullet"/>
              <w:ind w:left="113"/>
            </w:pPr>
          </w:p>
        </w:tc>
      </w:tr>
      <w:tr w:rsidR="00B42F67" w:rsidTr="00B42F67">
        <w:trPr>
          <w:cantSplit/>
          <w:trHeight w:val="170"/>
        </w:trPr>
        <w:tc>
          <w:tcPr>
            <w:tcW w:w="2836" w:type="dxa"/>
          </w:tcPr>
          <w:p w:rsidR="00B42F67" w:rsidRDefault="00B42F67" w:rsidP="00B42F67">
            <w:pPr>
              <w:pStyle w:val="ECVLeftDetails"/>
            </w:pPr>
            <w:r>
              <w:t>Preporuke</w:t>
            </w:r>
          </w:p>
          <w:p w:rsidR="00B42F67" w:rsidRDefault="00B42F67" w:rsidP="00B42F67">
            <w:pPr>
              <w:pStyle w:val="ECVLeftDetails"/>
            </w:pPr>
          </w:p>
          <w:p w:rsidR="00B42F67" w:rsidRDefault="00B42F67" w:rsidP="00B42F67">
            <w:pPr>
              <w:pStyle w:val="ECVLeftDetails"/>
            </w:pPr>
          </w:p>
          <w:p w:rsidR="00B42F67" w:rsidRDefault="00B42F67" w:rsidP="00B42F67">
            <w:pPr>
              <w:pStyle w:val="ECVLeftDetails"/>
            </w:pPr>
          </w:p>
          <w:p w:rsidR="00B42F67" w:rsidRDefault="00B42F67" w:rsidP="00B42F67">
            <w:pPr>
              <w:pStyle w:val="ECVLeftDetails"/>
            </w:pPr>
          </w:p>
          <w:p w:rsidR="00B42F67" w:rsidRDefault="00B42F67" w:rsidP="00B42F67">
            <w:pPr>
              <w:pStyle w:val="ECVLeftDetails"/>
            </w:pPr>
          </w:p>
          <w:p w:rsidR="00150046" w:rsidRDefault="00150046" w:rsidP="00B42F67">
            <w:pPr>
              <w:pStyle w:val="ECVLeftDetails"/>
            </w:pPr>
          </w:p>
          <w:p w:rsidR="00150046" w:rsidRDefault="00150046" w:rsidP="00150046">
            <w:pPr>
              <w:pStyle w:val="ECVLeftDetails"/>
            </w:pPr>
          </w:p>
          <w:p w:rsidR="00B42F67" w:rsidRDefault="00B42F67" w:rsidP="00150046">
            <w:pPr>
              <w:pStyle w:val="ECVLeftDetails"/>
            </w:pPr>
          </w:p>
        </w:tc>
        <w:tc>
          <w:tcPr>
            <w:tcW w:w="7545" w:type="dxa"/>
          </w:tcPr>
          <w:p w:rsidR="003A054A" w:rsidRDefault="003A054A" w:rsidP="00150046">
            <w:pPr>
              <w:pStyle w:val="ECVSectionDetails"/>
              <w:spacing w:line="276" w:lineRule="auto"/>
            </w:pPr>
            <w:r>
              <w:t xml:space="preserve">-Dipl. ing. građ. Ivan Tomljanovi, Teh projekt konzalting d.o.o. Rijeka, Fiorello la Guardia 13/VI, 51000 Rijeka, Tel.: </w:t>
            </w:r>
            <w:r w:rsidR="0005648F">
              <w:t xml:space="preserve">051 215-200., </w:t>
            </w:r>
            <w:r>
              <w:t xml:space="preserve">Mob. </w:t>
            </w:r>
            <w:r w:rsidR="0005648F">
              <w:t>(+385) 98 443 076, e-mail: ured@tehprojekt-konzalting.hr</w:t>
            </w:r>
          </w:p>
          <w:p w:rsidR="00B42F67" w:rsidRDefault="00B42F67" w:rsidP="00150046">
            <w:pPr>
              <w:pStyle w:val="ECVSectionDetails"/>
              <w:spacing w:line="276" w:lineRule="auto"/>
            </w:pPr>
            <w:r>
              <w:t>-Prof. dr. sc. Ljerka</w:t>
            </w:r>
            <w:r w:rsidRPr="008D1C7B">
              <w:t xml:space="preserve"> C</w:t>
            </w:r>
            <w:r>
              <w:t xml:space="preserve">erović, </w:t>
            </w:r>
            <w:r w:rsidRPr="008D1C7B">
              <w:t>Ekonomski fakultet Rijeka</w:t>
            </w:r>
            <w:r>
              <w:t xml:space="preserve">, </w:t>
            </w:r>
            <w:r w:rsidRPr="008D1C7B">
              <w:t>Ivana Filipovića 4</w:t>
            </w:r>
            <w:r>
              <w:t xml:space="preserve">, </w:t>
            </w:r>
            <w:r w:rsidRPr="008D1C7B">
              <w:t>51000 Rijeka</w:t>
            </w:r>
            <w:r>
              <w:t xml:space="preserve">, </w:t>
            </w:r>
            <w:r w:rsidRPr="008D1C7B">
              <w:t>Tel.: 051/ 355 147</w:t>
            </w:r>
            <w:r>
              <w:t xml:space="preserve">, </w:t>
            </w:r>
            <w:r w:rsidRPr="008D1C7B">
              <w:t xml:space="preserve">e-mail: </w:t>
            </w:r>
            <w:r w:rsidRPr="000E5D94">
              <w:t>ljerka.cerovic@efri.hr</w:t>
            </w:r>
          </w:p>
          <w:p w:rsidR="00B42F67" w:rsidRDefault="00B42F67" w:rsidP="00150046">
            <w:pPr>
              <w:pStyle w:val="ECVSectionDetails"/>
              <w:spacing w:line="276" w:lineRule="auto"/>
            </w:pPr>
            <w:r>
              <w:rPr>
                <w:bCs/>
              </w:rPr>
              <w:t>-</w:t>
            </w:r>
            <w:r w:rsidRPr="00494984">
              <w:rPr>
                <w:bCs/>
              </w:rPr>
              <w:t>Doc. dr. sc. Igor Cvečić</w:t>
            </w:r>
            <w:r>
              <w:rPr>
                <w:bCs/>
              </w:rPr>
              <w:t xml:space="preserve">, </w:t>
            </w:r>
            <w:r w:rsidRPr="008D1C7B">
              <w:t xml:space="preserve"> Ekonomski fakultet Rijeka</w:t>
            </w:r>
            <w:r>
              <w:t xml:space="preserve">, </w:t>
            </w:r>
            <w:r w:rsidRPr="008D1C7B">
              <w:t>Ivana Filipovića 4</w:t>
            </w:r>
            <w:r>
              <w:t xml:space="preserve">, </w:t>
            </w:r>
            <w:r w:rsidRPr="008D1C7B">
              <w:t>51000 Rijeka</w:t>
            </w:r>
            <w:r>
              <w:t xml:space="preserve">, </w:t>
            </w:r>
            <w:r w:rsidRPr="008D1C7B">
              <w:t>Tel.:</w:t>
            </w:r>
            <w:r>
              <w:t xml:space="preserve"> 051/ 355 199, </w:t>
            </w:r>
            <w:r w:rsidRPr="008D1C7B">
              <w:t xml:space="preserve"> e-mail:</w:t>
            </w:r>
            <w:r>
              <w:t xml:space="preserve"> </w:t>
            </w:r>
            <w:r w:rsidRPr="000E5D94">
              <w:rPr>
                <w:rFonts w:cs="Arial"/>
                <w:b/>
                <w:bCs/>
                <w:color w:val="6A6A6A"/>
                <w:sz w:val="15"/>
              </w:rPr>
              <w:t xml:space="preserve"> </w:t>
            </w:r>
            <w:r w:rsidRPr="000E5D94">
              <w:rPr>
                <w:bCs/>
              </w:rPr>
              <w:t>igor</w:t>
            </w:r>
            <w:r w:rsidRPr="000E5D94">
              <w:t>.</w:t>
            </w:r>
            <w:r w:rsidRPr="000E5D94">
              <w:rPr>
                <w:bCs/>
              </w:rPr>
              <w:t>cvecic</w:t>
            </w:r>
            <w:r w:rsidRPr="000E5D94">
              <w:t>@efri.hr</w:t>
            </w:r>
          </w:p>
          <w:p w:rsidR="00B42F67" w:rsidRDefault="00B42F67" w:rsidP="00150046">
            <w:pPr>
              <w:pStyle w:val="ECVSectionDetails"/>
              <w:spacing w:line="276" w:lineRule="auto"/>
            </w:pPr>
            <w:r>
              <w:rPr>
                <w:bCs/>
              </w:rPr>
              <w:t>-</w:t>
            </w:r>
            <w:r w:rsidRPr="00494984">
              <w:rPr>
                <w:bCs/>
              </w:rPr>
              <w:t xml:space="preserve">Doc. dr. sc. </w:t>
            </w:r>
            <w:r>
              <w:rPr>
                <w:bCs/>
              </w:rPr>
              <w:t xml:space="preserve">Pavle Jakovac, </w:t>
            </w:r>
            <w:r w:rsidRPr="008D1C7B">
              <w:t xml:space="preserve"> Ekonomski fakultet Rijeka</w:t>
            </w:r>
            <w:r>
              <w:t xml:space="preserve">, </w:t>
            </w:r>
            <w:r w:rsidRPr="008D1C7B">
              <w:t>Ivana Filipovića 4</w:t>
            </w:r>
            <w:r>
              <w:t xml:space="preserve">, </w:t>
            </w:r>
            <w:r w:rsidRPr="008D1C7B">
              <w:t>51000 Rijeka</w:t>
            </w:r>
            <w:r>
              <w:t xml:space="preserve">, </w:t>
            </w:r>
            <w:r w:rsidRPr="008D1C7B">
              <w:t>Tel.:</w:t>
            </w:r>
            <w:r>
              <w:t xml:space="preserve"> </w:t>
            </w:r>
            <w:r w:rsidRPr="000E5D94">
              <w:rPr>
                <w:rFonts w:cs="Arial"/>
                <w:color w:val="545454"/>
                <w:sz w:val="15"/>
                <w:szCs w:val="15"/>
                <w:shd w:val="clear" w:color="auto" w:fill="FFFFFF"/>
              </w:rPr>
              <w:t xml:space="preserve"> </w:t>
            </w:r>
            <w:r w:rsidRPr="000E5D94">
              <w:t>355 152</w:t>
            </w:r>
            <w:r>
              <w:t xml:space="preserve">, </w:t>
            </w:r>
            <w:r w:rsidRPr="008D1C7B">
              <w:t xml:space="preserve"> </w:t>
            </w:r>
            <w:r>
              <w:t>e-mail:</w:t>
            </w:r>
            <w:r w:rsidRPr="000E5D94">
              <w:rPr>
                <w:rFonts w:cs="Arial"/>
                <w:b/>
                <w:bCs/>
                <w:color w:val="6A6A6A"/>
                <w:sz w:val="15"/>
              </w:rPr>
              <w:t xml:space="preserve"> </w:t>
            </w:r>
            <w:r w:rsidRPr="000E5D94">
              <w:rPr>
                <w:bCs/>
              </w:rPr>
              <w:t>pavle</w:t>
            </w:r>
            <w:r w:rsidRPr="000E5D94">
              <w:t>.</w:t>
            </w:r>
            <w:r w:rsidRPr="000E5D94">
              <w:rPr>
                <w:bCs/>
              </w:rPr>
              <w:t>jakovac</w:t>
            </w:r>
            <w:r w:rsidRPr="000E5D94">
              <w:t>@efri.hr</w:t>
            </w:r>
          </w:p>
          <w:p w:rsidR="00B42F67" w:rsidRDefault="00B42F67" w:rsidP="00150046">
            <w:pPr>
              <w:pStyle w:val="ECVSectionDetails"/>
              <w:spacing w:line="276" w:lineRule="auto"/>
            </w:pPr>
          </w:p>
          <w:p w:rsidR="00150046" w:rsidRDefault="00150046" w:rsidP="00150046">
            <w:pPr>
              <w:pStyle w:val="ECVSectionDetails"/>
              <w:spacing w:line="276" w:lineRule="auto"/>
            </w:pPr>
          </w:p>
          <w:p w:rsidR="00B42F67" w:rsidRDefault="00B42F67" w:rsidP="00B42F67">
            <w:pPr>
              <w:pStyle w:val="ECVSectionDetails"/>
              <w:ind w:left="720"/>
            </w:pPr>
          </w:p>
        </w:tc>
      </w:tr>
    </w:tbl>
    <w:p w:rsidR="003B1DB2" w:rsidRDefault="003B1DB2"/>
    <w:p w:rsidR="003B1DB2" w:rsidRDefault="003B1DB2"/>
    <w:sectPr w:rsidR="003B1DB2" w:rsidSect="0024168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B4" w:rsidRDefault="005528B4">
      <w:r>
        <w:separator/>
      </w:r>
    </w:p>
  </w:endnote>
  <w:endnote w:type="continuationSeparator" w:id="1">
    <w:p w:rsidR="005528B4" w:rsidRDefault="0055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62" w:rsidRDefault="007A4562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Times New Roman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ArialMT"/>
        <w:sz w:val="14"/>
        <w:szCs w:val="14"/>
      </w:rPr>
      <w:t xml:space="preserve">© Europska unija, 2002-2017 | europass.cedefop.europa.eu </w:t>
    </w:r>
    <w:r>
      <w:rPr>
        <w:rFonts w:ascii="ArialMT" w:eastAsia="Times New Roman" w:hAnsi="ArialMT" w:cs="ArialMT"/>
        <w:sz w:val="14"/>
        <w:szCs w:val="14"/>
      </w:rPr>
      <w:tab/>
      <w:t>Stranica</w:t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  <w:r w:rsidR="00F5774E"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 w:rsidR="00F5774E">
      <w:rPr>
        <w:rFonts w:eastAsia="Times New Roman" w:cs="ArialMT"/>
        <w:sz w:val="14"/>
        <w:szCs w:val="14"/>
      </w:rPr>
      <w:fldChar w:fldCharType="separate"/>
    </w:r>
    <w:r w:rsidR="00390804">
      <w:rPr>
        <w:rFonts w:eastAsia="Times New Roman" w:cs="ArialMT"/>
        <w:noProof/>
        <w:sz w:val="14"/>
        <w:szCs w:val="14"/>
      </w:rPr>
      <w:t>4</w:t>
    </w:r>
    <w:r w:rsidR="00F5774E"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</w:rPr>
      <w:t xml:space="preserve"> / </w:t>
    </w:r>
    <w:r w:rsidR="00F5774E"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 w:rsidR="00F5774E">
      <w:rPr>
        <w:rFonts w:eastAsia="Times New Roman" w:cs="ArialMT"/>
        <w:sz w:val="14"/>
        <w:szCs w:val="14"/>
      </w:rPr>
      <w:fldChar w:fldCharType="separate"/>
    </w:r>
    <w:r w:rsidR="00390804">
      <w:rPr>
        <w:rFonts w:eastAsia="Times New Roman" w:cs="ArialMT"/>
        <w:noProof/>
        <w:sz w:val="14"/>
        <w:szCs w:val="14"/>
      </w:rPr>
      <w:t>4</w:t>
    </w:r>
    <w:r w:rsidR="00F5774E"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62" w:rsidRDefault="007A4562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Times New Roman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ArialMT"/>
        <w:sz w:val="14"/>
        <w:szCs w:val="14"/>
      </w:rPr>
      <w:t xml:space="preserve">© Europska unija, 2002-2017 | europass.cedefop.europa.eu </w:t>
    </w:r>
    <w:r>
      <w:rPr>
        <w:rFonts w:ascii="ArialMT" w:eastAsia="Times New Roman" w:hAnsi="ArialMT" w:cs="ArialMT"/>
        <w:sz w:val="14"/>
        <w:szCs w:val="14"/>
      </w:rPr>
      <w:tab/>
      <w:t>Stranica</w:t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  <w:r w:rsidR="00F5774E"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 w:rsidR="00F5774E">
      <w:rPr>
        <w:rFonts w:eastAsia="Times New Roman" w:cs="ArialMT"/>
        <w:sz w:val="14"/>
        <w:szCs w:val="14"/>
      </w:rPr>
      <w:fldChar w:fldCharType="separate"/>
    </w:r>
    <w:r w:rsidR="00390804">
      <w:rPr>
        <w:rFonts w:eastAsia="Times New Roman" w:cs="ArialMT"/>
        <w:noProof/>
        <w:sz w:val="14"/>
        <w:szCs w:val="14"/>
      </w:rPr>
      <w:t>3</w:t>
    </w:r>
    <w:r w:rsidR="00F5774E"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</w:rPr>
      <w:t xml:space="preserve"> / </w:t>
    </w:r>
    <w:r w:rsidR="00F5774E"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 w:rsidR="00F5774E">
      <w:rPr>
        <w:rFonts w:eastAsia="Times New Roman" w:cs="ArialMT"/>
        <w:sz w:val="14"/>
        <w:szCs w:val="14"/>
      </w:rPr>
      <w:fldChar w:fldCharType="separate"/>
    </w:r>
    <w:r w:rsidR="00390804">
      <w:rPr>
        <w:rFonts w:eastAsia="Times New Roman" w:cs="ArialMT"/>
        <w:noProof/>
        <w:sz w:val="14"/>
        <w:szCs w:val="14"/>
      </w:rPr>
      <w:t>4</w:t>
    </w:r>
    <w:r w:rsidR="00F5774E"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B4" w:rsidRDefault="005528B4">
      <w:r>
        <w:separator/>
      </w:r>
    </w:p>
  </w:footnote>
  <w:footnote w:type="continuationSeparator" w:id="1">
    <w:p w:rsidR="005528B4" w:rsidRDefault="00552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10" w:rsidRDefault="005B7610" w:rsidP="005B7610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Ismar Velić</w:t>
    </w:r>
    <w:r>
      <w:t xml:space="preserve"> </w:t>
    </w:r>
  </w:p>
  <w:p w:rsidR="007A4562" w:rsidRPr="005B7610" w:rsidRDefault="007A4562" w:rsidP="005B76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62" w:rsidRDefault="007A4562" w:rsidP="00BB4578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Ismar Velić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37B26DD"/>
    <w:multiLevelType w:val="hybridMultilevel"/>
    <w:tmpl w:val="F70AE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77D15"/>
    <w:multiLevelType w:val="hybridMultilevel"/>
    <w:tmpl w:val="88F6C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F25B3"/>
    <w:multiLevelType w:val="hybridMultilevel"/>
    <w:tmpl w:val="88F6C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46501"/>
    <w:multiLevelType w:val="hybridMultilevel"/>
    <w:tmpl w:val="4E6E3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B7E6C"/>
    <w:multiLevelType w:val="hybridMultilevel"/>
    <w:tmpl w:val="5CAEFE92"/>
    <w:lvl w:ilvl="0" w:tplc="E98A13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844E4"/>
    <w:multiLevelType w:val="hybridMultilevel"/>
    <w:tmpl w:val="88F6C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0C197E"/>
    <w:rsid w:val="0002090C"/>
    <w:rsid w:val="00027C30"/>
    <w:rsid w:val="0005648F"/>
    <w:rsid w:val="00065DE2"/>
    <w:rsid w:val="00077B16"/>
    <w:rsid w:val="00087C8D"/>
    <w:rsid w:val="00090842"/>
    <w:rsid w:val="000B166B"/>
    <w:rsid w:val="000B496E"/>
    <w:rsid w:val="000B6220"/>
    <w:rsid w:val="000C197E"/>
    <w:rsid w:val="000C500F"/>
    <w:rsid w:val="000C5AA5"/>
    <w:rsid w:val="000D5A17"/>
    <w:rsid w:val="000E2C2B"/>
    <w:rsid w:val="000E5D94"/>
    <w:rsid w:val="000F34B8"/>
    <w:rsid w:val="001015C2"/>
    <w:rsid w:val="0011284C"/>
    <w:rsid w:val="00123329"/>
    <w:rsid w:val="00124C3D"/>
    <w:rsid w:val="0013140C"/>
    <w:rsid w:val="00150046"/>
    <w:rsid w:val="00183A98"/>
    <w:rsid w:val="001857A6"/>
    <w:rsid w:val="001869CB"/>
    <w:rsid w:val="001E1B84"/>
    <w:rsid w:val="0020568D"/>
    <w:rsid w:val="00214D30"/>
    <w:rsid w:val="00230999"/>
    <w:rsid w:val="00240D11"/>
    <w:rsid w:val="00241680"/>
    <w:rsid w:val="002477F5"/>
    <w:rsid w:val="00251E1E"/>
    <w:rsid w:val="00255E75"/>
    <w:rsid w:val="0028186E"/>
    <w:rsid w:val="00284201"/>
    <w:rsid w:val="0029139C"/>
    <w:rsid w:val="002C05BC"/>
    <w:rsid w:val="002C259C"/>
    <w:rsid w:val="002C66CA"/>
    <w:rsid w:val="002D76D5"/>
    <w:rsid w:val="002E3339"/>
    <w:rsid w:val="002F0C1A"/>
    <w:rsid w:val="0031010F"/>
    <w:rsid w:val="0034280C"/>
    <w:rsid w:val="003809FC"/>
    <w:rsid w:val="003843C4"/>
    <w:rsid w:val="00390804"/>
    <w:rsid w:val="003937B8"/>
    <w:rsid w:val="003A054A"/>
    <w:rsid w:val="003A1956"/>
    <w:rsid w:val="003B1DB2"/>
    <w:rsid w:val="003C4F9F"/>
    <w:rsid w:val="003D486C"/>
    <w:rsid w:val="003E0314"/>
    <w:rsid w:val="003E2349"/>
    <w:rsid w:val="003E3163"/>
    <w:rsid w:val="00404C50"/>
    <w:rsid w:val="00432260"/>
    <w:rsid w:val="00462FB8"/>
    <w:rsid w:val="00470A6A"/>
    <w:rsid w:val="00475AD1"/>
    <w:rsid w:val="004761EB"/>
    <w:rsid w:val="00494984"/>
    <w:rsid w:val="004A06F6"/>
    <w:rsid w:val="004A6514"/>
    <w:rsid w:val="004A6C2B"/>
    <w:rsid w:val="004C2582"/>
    <w:rsid w:val="004D2D75"/>
    <w:rsid w:val="004D7D61"/>
    <w:rsid w:val="004E7E32"/>
    <w:rsid w:val="00512A9C"/>
    <w:rsid w:val="00517D7D"/>
    <w:rsid w:val="00520A99"/>
    <w:rsid w:val="00542F2E"/>
    <w:rsid w:val="00550210"/>
    <w:rsid w:val="005528B4"/>
    <w:rsid w:val="00560079"/>
    <w:rsid w:val="00560A95"/>
    <w:rsid w:val="00584781"/>
    <w:rsid w:val="005868A5"/>
    <w:rsid w:val="00596B26"/>
    <w:rsid w:val="005B7610"/>
    <w:rsid w:val="005E3EA3"/>
    <w:rsid w:val="005E6D04"/>
    <w:rsid w:val="0062628D"/>
    <w:rsid w:val="0064413C"/>
    <w:rsid w:val="006454F5"/>
    <w:rsid w:val="00652315"/>
    <w:rsid w:val="00660CA3"/>
    <w:rsid w:val="00683FE4"/>
    <w:rsid w:val="006A024C"/>
    <w:rsid w:val="006A6669"/>
    <w:rsid w:val="006D4706"/>
    <w:rsid w:val="006D69DA"/>
    <w:rsid w:val="00704448"/>
    <w:rsid w:val="0072442E"/>
    <w:rsid w:val="007405F3"/>
    <w:rsid w:val="007416BA"/>
    <w:rsid w:val="00764469"/>
    <w:rsid w:val="007767FA"/>
    <w:rsid w:val="00784396"/>
    <w:rsid w:val="00790E31"/>
    <w:rsid w:val="00792A99"/>
    <w:rsid w:val="007A4562"/>
    <w:rsid w:val="007A59FB"/>
    <w:rsid w:val="007D6B5C"/>
    <w:rsid w:val="007F484A"/>
    <w:rsid w:val="00827636"/>
    <w:rsid w:val="00845D8C"/>
    <w:rsid w:val="00847548"/>
    <w:rsid w:val="00860B13"/>
    <w:rsid w:val="008700D6"/>
    <w:rsid w:val="00891235"/>
    <w:rsid w:val="008C364B"/>
    <w:rsid w:val="008D1C7B"/>
    <w:rsid w:val="008E54BC"/>
    <w:rsid w:val="008F574D"/>
    <w:rsid w:val="009142B9"/>
    <w:rsid w:val="0091462F"/>
    <w:rsid w:val="00922D55"/>
    <w:rsid w:val="00931D20"/>
    <w:rsid w:val="00932BE0"/>
    <w:rsid w:val="0097383B"/>
    <w:rsid w:val="0098170C"/>
    <w:rsid w:val="0099105C"/>
    <w:rsid w:val="00996643"/>
    <w:rsid w:val="009D2215"/>
    <w:rsid w:val="009F4B0D"/>
    <w:rsid w:val="009F5636"/>
    <w:rsid w:val="00A03170"/>
    <w:rsid w:val="00A158B9"/>
    <w:rsid w:val="00A26679"/>
    <w:rsid w:val="00A32594"/>
    <w:rsid w:val="00A459E7"/>
    <w:rsid w:val="00A47889"/>
    <w:rsid w:val="00A518A6"/>
    <w:rsid w:val="00A55FAA"/>
    <w:rsid w:val="00A63E0F"/>
    <w:rsid w:val="00A64393"/>
    <w:rsid w:val="00A75F34"/>
    <w:rsid w:val="00A82A57"/>
    <w:rsid w:val="00A83A46"/>
    <w:rsid w:val="00A909D9"/>
    <w:rsid w:val="00AD4512"/>
    <w:rsid w:val="00AD6B0B"/>
    <w:rsid w:val="00AE34EE"/>
    <w:rsid w:val="00B01249"/>
    <w:rsid w:val="00B14244"/>
    <w:rsid w:val="00B354EC"/>
    <w:rsid w:val="00B42F67"/>
    <w:rsid w:val="00B92678"/>
    <w:rsid w:val="00BB0950"/>
    <w:rsid w:val="00BB4578"/>
    <w:rsid w:val="00BB7F28"/>
    <w:rsid w:val="00BF0110"/>
    <w:rsid w:val="00C04F39"/>
    <w:rsid w:val="00C17E98"/>
    <w:rsid w:val="00C91D2A"/>
    <w:rsid w:val="00C97C7B"/>
    <w:rsid w:val="00CA1649"/>
    <w:rsid w:val="00CB072A"/>
    <w:rsid w:val="00CC1382"/>
    <w:rsid w:val="00CC2CEC"/>
    <w:rsid w:val="00CD4D57"/>
    <w:rsid w:val="00CE0479"/>
    <w:rsid w:val="00CE3D6B"/>
    <w:rsid w:val="00D00582"/>
    <w:rsid w:val="00D121EE"/>
    <w:rsid w:val="00D253C0"/>
    <w:rsid w:val="00D429F4"/>
    <w:rsid w:val="00D71890"/>
    <w:rsid w:val="00D747B9"/>
    <w:rsid w:val="00D9363D"/>
    <w:rsid w:val="00DA0043"/>
    <w:rsid w:val="00DA1E42"/>
    <w:rsid w:val="00DB5ADA"/>
    <w:rsid w:val="00DB7612"/>
    <w:rsid w:val="00DC756E"/>
    <w:rsid w:val="00DF26BD"/>
    <w:rsid w:val="00DF5BB3"/>
    <w:rsid w:val="00E455ED"/>
    <w:rsid w:val="00E5121F"/>
    <w:rsid w:val="00E53A9F"/>
    <w:rsid w:val="00E619BD"/>
    <w:rsid w:val="00E61BB7"/>
    <w:rsid w:val="00E75C3A"/>
    <w:rsid w:val="00E85176"/>
    <w:rsid w:val="00EA551C"/>
    <w:rsid w:val="00EA7396"/>
    <w:rsid w:val="00EB179B"/>
    <w:rsid w:val="00ED5B1B"/>
    <w:rsid w:val="00EE17E6"/>
    <w:rsid w:val="00EE4BD2"/>
    <w:rsid w:val="00EE6C02"/>
    <w:rsid w:val="00F000A4"/>
    <w:rsid w:val="00F07A44"/>
    <w:rsid w:val="00F108CC"/>
    <w:rsid w:val="00F34A83"/>
    <w:rsid w:val="00F36E1B"/>
    <w:rsid w:val="00F37526"/>
    <w:rsid w:val="00F5774E"/>
    <w:rsid w:val="00F57B9B"/>
    <w:rsid w:val="00F66CD9"/>
    <w:rsid w:val="00F70A09"/>
    <w:rsid w:val="00F72AB6"/>
    <w:rsid w:val="00F75B50"/>
    <w:rsid w:val="00F82273"/>
    <w:rsid w:val="00F94E2D"/>
    <w:rsid w:val="00FB1971"/>
    <w:rsid w:val="00FB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8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241680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241680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A4"/>
    <w:rPr>
      <w:rFonts w:asciiTheme="majorHAnsi" w:eastAsiaTheme="majorEastAsia" w:hAnsiTheme="majorHAnsi" w:cs="Mangal"/>
      <w:b/>
      <w:bCs/>
      <w:color w:val="3F3A38"/>
      <w:spacing w:val="-6"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A4"/>
    <w:rPr>
      <w:rFonts w:asciiTheme="majorHAnsi" w:eastAsiaTheme="majorEastAsia" w:hAnsiTheme="majorHAnsi" w:cs="Mangal"/>
      <w:b/>
      <w:bCs/>
      <w:i/>
      <w:iCs/>
      <w:color w:val="3F3A38"/>
      <w:spacing w:val="-6"/>
      <w:kern w:val="1"/>
      <w:sz w:val="28"/>
      <w:szCs w:val="25"/>
      <w:lang w:eastAsia="hi-IN" w:bidi="hi-IN"/>
    </w:rPr>
  </w:style>
  <w:style w:type="character" w:customStyle="1" w:styleId="ECVHeadingContactDetails">
    <w:name w:val="_ECV_HeadingContactDetails"/>
    <w:uiPriority w:val="99"/>
    <w:rsid w:val="00241680"/>
    <w:rPr>
      <w:rFonts w:ascii="Arial" w:hAnsi="Arial"/>
      <w:color w:val="1593CB"/>
      <w:sz w:val="18"/>
      <w:shd w:val="clear" w:color="auto" w:fill="auto"/>
    </w:rPr>
  </w:style>
  <w:style w:type="character" w:customStyle="1" w:styleId="ECVContactDetails">
    <w:name w:val="_ECV_ContactDetails"/>
    <w:uiPriority w:val="99"/>
    <w:rsid w:val="00241680"/>
    <w:rPr>
      <w:rFonts w:ascii="Arial" w:hAnsi="Arial"/>
      <w:color w:val="3F3A38"/>
      <w:sz w:val="18"/>
      <w:shd w:val="clear" w:color="auto" w:fill="auto"/>
    </w:rPr>
  </w:style>
  <w:style w:type="character" w:customStyle="1" w:styleId="NumberingSymbols">
    <w:name w:val="Numbering Symbols"/>
    <w:uiPriority w:val="99"/>
    <w:rsid w:val="00241680"/>
  </w:style>
  <w:style w:type="character" w:customStyle="1" w:styleId="Bullets">
    <w:name w:val="Bullets"/>
    <w:uiPriority w:val="99"/>
    <w:rsid w:val="00241680"/>
    <w:rPr>
      <w:rFonts w:ascii="OpenSymbol" w:eastAsia="Times New Roman" w:hAnsi="OpenSymbol"/>
    </w:rPr>
  </w:style>
  <w:style w:type="character" w:styleId="LineNumber">
    <w:name w:val="line number"/>
    <w:basedOn w:val="DefaultParagraphFont"/>
    <w:uiPriority w:val="99"/>
    <w:rsid w:val="00241680"/>
    <w:rPr>
      <w:rFonts w:cs="Times New Roman"/>
    </w:rPr>
  </w:style>
  <w:style w:type="character" w:styleId="Hyperlink">
    <w:name w:val="Hyperlink"/>
    <w:basedOn w:val="DefaultParagraphFont"/>
    <w:uiPriority w:val="99"/>
    <w:rsid w:val="00241680"/>
    <w:rPr>
      <w:rFonts w:cs="Times New Roman"/>
      <w:color w:val="000080"/>
      <w:u w:val="single"/>
    </w:rPr>
  </w:style>
  <w:style w:type="character" w:customStyle="1" w:styleId="ECVInternetLink">
    <w:name w:val="_ECV_InternetLink"/>
    <w:uiPriority w:val="99"/>
    <w:rsid w:val="0024168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uiPriority w:val="99"/>
    <w:rsid w:val="00241680"/>
    <w:rPr>
      <w:rFonts w:ascii="Arial" w:hAnsi="Arial"/>
      <w:color w:val="1593CB"/>
      <w:spacing w:val="-6"/>
      <w:sz w:val="18"/>
      <w:shd w:val="clear" w:color="auto" w:fill="auto"/>
    </w:rPr>
  </w:style>
  <w:style w:type="character" w:styleId="FollowedHyperlink">
    <w:name w:val="FollowedHyperlink"/>
    <w:basedOn w:val="DefaultParagraphFont"/>
    <w:uiPriority w:val="99"/>
    <w:rsid w:val="00241680"/>
    <w:rPr>
      <w:rFonts w:cs="Times New Roman"/>
      <w:color w:val="800000"/>
      <w:u w:val="single"/>
    </w:rPr>
  </w:style>
  <w:style w:type="paragraph" w:customStyle="1" w:styleId="Heading">
    <w:name w:val="Heading"/>
    <w:basedOn w:val="Normal"/>
    <w:next w:val="BodyText"/>
    <w:uiPriority w:val="99"/>
    <w:rsid w:val="00241680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1680"/>
    <w:pPr>
      <w:spacing w:line="10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7BA4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List">
    <w:name w:val="List"/>
    <w:basedOn w:val="BodyText"/>
    <w:uiPriority w:val="99"/>
    <w:rsid w:val="00241680"/>
  </w:style>
  <w:style w:type="paragraph" w:styleId="Caption">
    <w:name w:val="caption"/>
    <w:basedOn w:val="Normal"/>
    <w:uiPriority w:val="99"/>
    <w:qFormat/>
    <w:rsid w:val="0024168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uiPriority w:val="99"/>
    <w:rsid w:val="00241680"/>
    <w:pPr>
      <w:suppressLineNumbers/>
    </w:pPr>
  </w:style>
  <w:style w:type="paragraph" w:customStyle="1" w:styleId="TableContents">
    <w:name w:val="Table Contents"/>
    <w:basedOn w:val="Normal"/>
    <w:uiPriority w:val="99"/>
    <w:rsid w:val="00241680"/>
    <w:pPr>
      <w:suppressLineNumbers/>
    </w:pPr>
  </w:style>
  <w:style w:type="paragraph" w:customStyle="1" w:styleId="TableHeading">
    <w:name w:val="Table Heading"/>
    <w:basedOn w:val="TableContents"/>
    <w:uiPriority w:val="99"/>
    <w:rsid w:val="00241680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uiPriority w:val="99"/>
    <w:rsid w:val="00241680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uiPriority w:val="99"/>
    <w:rsid w:val="00241680"/>
    <w:rPr>
      <w:color w:val="404040"/>
      <w:sz w:val="20"/>
    </w:rPr>
  </w:style>
  <w:style w:type="paragraph" w:customStyle="1" w:styleId="ECVRightColumn">
    <w:name w:val="_ECV_RightColumn"/>
    <w:basedOn w:val="TableContents"/>
    <w:uiPriority w:val="99"/>
    <w:rsid w:val="00241680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uiPriority w:val="99"/>
    <w:rsid w:val="00241680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uiPriority w:val="99"/>
    <w:rsid w:val="00241680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uiPriority w:val="99"/>
    <w:rsid w:val="00241680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uiPriority w:val="99"/>
    <w:rsid w:val="00241680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uiPriority w:val="99"/>
    <w:rsid w:val="00241680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uiPriority w:val="99"/>
    <w:rsid w:val="00241680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uiPriority w:val="99"/>
    <w:rsid w:val="00241680"/>
  </w:style>
  <w:style w:type="paragraph" w:customStyle="1" w:styleId="Table">
    <w:name w:val="Table"/>
    <w:basedOn w:val="Caption"/>
    <w:uiPriority w:val="99"/>
    <w:rsid w:val="00241680"/>
  </w:style>
  <w:style w:type="paragraph" w:customStyle="1" w:styleId="ECVSubSectionHeading">
    <w:name w:val="_ECV_SubSectionHeading"/>
    <w:basedOn w:val="ECVRightColumn"/>
    <w:uiPriority w:val="99"/>
    <w:rsid w:val="00241680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uiPriority w:val="99"/>
    <w:rsid w:val="00241680"/>
    <w:pPr>
      <w:autoSpaceDE w:val="0"/>
      <w:spacing w:before="57" w:after="85" w:line="100" w:lineRule="atLeast"/>
    </w:pPr>
    <w:rPr>
      <w:rFonts w:eastAsia="Times New Roman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uiPriority w:val="99"/>
    <w:rsid w:val="00241680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uiPriority w:val="99"/>
    <w:rsid w:val="00241680"/>
    <w:pPr>
      <w:spacing w:before="0"/>
    </w:pPr>
  </w:style>
  <w:style w:type="paragraph" w:customStyle="1" w:styleId="ECVHeadingBullet">
    <w:name w:val="_ECV_HeadingBullet"/>
    <w:basedOn w:val="ECVLeftHeading"/>
    <w:uiPriority w:val="99"/>
    <w:rsid w:val="00241680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uiPriority w:val="99"/>
    <w:rsid w:val="00241680"/>
    <w:pPr>
      <w:spacing w:before="0" w:line="100" w:lineRule="atLeast"/>
    </w:pPr>
  </w:style>
  <w:style w:type="paragraph" w:customStyle="1" w:styleId="CVMajor">
    <w:name w:val="CV Major"/>
    <w:basedOn w:val="Normal"/>
    <w:uiPriority w:val="99"/>
    <w:rsid w:val="00241680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uiPriority w:val="99"/>
    <w:rsid w:val="00241680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uiPriority w:val="99"/>
    <w:rsid w:val="00241680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uiPriority w:val="99"/>
    <w:rsid w:val="00241680"/>
    <w:rPr>
      <w:color w:val="17ACE6"/>
    </w:rPr>
  </w:style>
  <w:style w:type="paragraph" w:styleId="Header">
    <w:name w:val="header"/>
    <w:basedOn w:val="Normal"/>
    <w:link w:val="HeaderChar"/>
    <w:uiPriority w:val="99"/>
    <w:rsid w:val="00241680"/>
    <w:pPr>
      <w:suppressLineNumbers/>
      <w:tabs>
        <w:tab w:val="center" w:pos="5103"/>
        <w:tab w:val="right" w:pos="102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BA4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Attachment">
    <w:name w:val="_ECV_Attachment"/>
    <w:basedOn w:val="ECVSectionDetails"/>
    <w:uiPriority w:val="99"/>
    <w:rsid w:val="00241680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uiPriority w:val="99"/>
    <w:rsid w:val="00241680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uiPriority w:val="99"/>
    <w:rsid w:val="00241680"/>
  </w:style>
  <w:style w:type="paragraph" w:customStyle="1" w:styleId="ECVLeftDetails">
    <w:name w:val="_ECV_LeftDetails"/>
    <w:basedOn w:val="ECVLeftHeading"/>
    <w:uiPriority w:val="99"/>
    <w:rsid w:val="00241680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rsid w:val="00241680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B7BA4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Heading">
    <w:name w:val="_ECV_LanguageHeading"/>
    <w:basedOn w:val="ECVRightColumn"/>
    <w:uiPriority w:val="99"/>
    <w:rsid w:val="0024168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uiPriority w:val="99"/>
    <w:rsid w:val="00241680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uiPriority w:val="99"/>
    <w:rsid w:val="0024168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24168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uiPriority w:val="99"/>
    <w:rsid w:val="00241680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uiPriority w:val="99"/>
    <w:rsid w:val="00241680"/>
    <w:rPr>
      <w:u w:val="single"/>
    </w:rPr>
  </w:style>
  <w:style w:type="paragraph" w:customStyle="1" w:styleId="ECVText">
    <w:name w:val="_ECV_Text"/>
    <w:basedOn w:val="BodyText"/>
    <w:uiPriority w:val="99"/>
    <w:rsid w:val="00241680"/>
  </w:style>
  <w:style w:type="paragraph" w:customStyle="1" w:styleId="ECVBusinessSector">
    <w:name w:val="_ECV_BusinessSector"/>
    <w:basedOn w:val="ECVOrganisationDetails"/>
    <w:uiPriority w:val="99"/>
    <w:rsid w:val="00241680"/>
    <w:pPr>
      <w:spacing w:before="113" w:after="0"/>
    </w:pPr>
  </w:style>
  <w:style w:type="paragraph" w:customStyle="1" w:styleId="ECVLanguageName">
    <w:name w:val="_ECV_LanguageName"/>
    <w:basedOn w:val="ECVLanguageCertificate"/>
    <w:uiPriority w:val="99"/>
    <w:rsid w:val="00241680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uiPriority w:val="99"/>
    <w:rsid w:val="00241680"/>
    <w:pPr>
      <w:spacing w:before="57"/>
    </w:pPr>
  </w:style>
  <w:style w:type="paragraph" w:customStyle="1" w:styleId="ECVOccupationalFieldHeading">
    <w:name w:val="_ECV_OccupationalFieldHeading"/>
    <w:basedOn w:val="ECVLeftHeading"/>
    <w:uiPriority w:val="99"/>
    <w:rsid w:val="00241680"/>
    <w:pPr>
      <w:spacing w:before="57"/>
    </w:pPr>
  </w:style>
  <w:style w:type="paragraph" w:customStyle="1" w:styleId="ECVGenderRow">
    <w:name w:val="_ECV_GenderRow"/>
    <w:basedOn w:val="Normal"/>
    <w:uiPriority w:val="99"/>
    <w:rsid w:val="00241680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uiPriority w:val="99"/>
    <w:rsid w:val="00241680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uiPriority w:val="99"/>
    <w:rsid w:val="00241680"/>
  </w:style>
  <w:style w:type="paragraph" w:customStyle="1" w:styleId="ECVBusinessSectorRow">
    <w:name w:val="_ECV_BusinessSectorRow"/>
    <w:basedOn w:val="Normal"/>
    <w:uiPriority w:val="99"/>
    <w:rsid w:val="00241680"/>
  </w:style>
  <w:style w:type="paragraph" w:customStyle="1" w:styleId="ECVBlueBox">
    <w:name w:val="_ECV_BlueBox"/>
    <w:basedOn w:val="ECVNarrowSpacing"/>
    <w:uiPriority w:val="99"/>
    <w:rsid w:val="00241680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uiPriority w:val="99"/>
    <w:rsid w:val="00241680"/>
  </w:style>
  <w:style w:type="paragraph" w:customStyle="1" w:styleId="ESPText">
    <w:name w:val="_ESP_Text"/>
    <w:basedOn w:val="ECVText"/>
    <w:uiPriority w:val="99"/>
    <w:rsid w:val="00241680"/>
  </w:style>
  <w:style w:type="paragraph" w:customStyle="1" w:styleId="ESPHeading">
    <w:name w:val="_ESP_Heading"/>
    <w:basedOn w:val="ESPText"/>
    <w:uiPriority w:val="99"/>
    <w:rsid w:val="00241680"/>
    <w:rPr>
      <w:b/>
      <w:bCs/>
      <w:sz w:val="32"/>
      <w:szCs w:val="32"/>
    </w:rPr>
  </w:style>
  <w:style w:type="paragraph" w:customStyle="1" w:styleId="Footerleft">
    <w:name w:val="Footer left"/>
    <w:basedOn w:val="Normal"/>
    <w:uiPriority w:val="99"/>
    <w:rsid w:val="00241680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uiPriority w:val="99"/>
    <w:rsid w:val="00241680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uiPriority w:val="99"/>
    <w:rsid w:val="00241680"/>
  </w:style>
  <w:style w:type="paragraph" w:customStyle="1" w:styleId="EuropassSectionDetails">
    <w:name w:val="Europass_SectionDetails"/>
    <w:basedOn w:val="Normal"/>
    <w:uiPriority w:val="99"/>
    <w:rsid w:val="00241680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shorttext">
    <w:name w:val="short_text"/>
    <w:uiPriority w:val="99"/>
    <w:rsid w:val="008700D6"/>
  </w:style>
  <w:style w:type="paragraph" w:customStyle="1" w:styleId="ECVFirstPageParagraph">
    <w:name w:val="_ECV_First_Page_Paragraph"/>
    <w:basedOn w:val="ECVRightHeading"/>
    <w:uiPriority w:val="99"/>
    <w:rsid w:val="007A59FB"/>
    <w:pPr>
      <w:tabs>
        <w:tab w:val="left" w:pos="2835"/>
        <w:tab w:val="right" w:pos="10205"/>
      </w:tabs>
      <w:spacing w:before="215"/>
      <w:jc w:val="left"/>
    </w:pPr>
    <w:rPr>
      <w:sz w:val="20"/>
      <w:lang w:val="en-GB" w:eastAsia="zh-CN"/>
    </w:rPr>
  </w:style>
  <w:style w:type="character" w:customStyle="1" w:styleId="lrzxr">
    <w:name w:val="lrzxr"/>
    <w:basedOn w:val="DefaultParagraphFont"/>
    <w:uiPriority w:val="99"/>
    <w:rsid w:val="00A909D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E3EA3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3EA3"/>
    <w:rPr>
      <w:rFonts w:ascii="Tahoma" w:eastAsia="SimSun" w:hAnsi="Tahoma" w:cs="Mangal"/>
      <w:color w:val="3F3A38"/>
      <w:spacing w:val="-6"/>
      <w:kern w:val="1"/>
      <w:sz w:val="14"/>
      <w:szCs w:val="14"/>
      <w:lang w:val="hr-HR" w:eastAsia="hi-IN" w:bidi="hi-IN"/>
    </w:rPr>
  </w:style>
  <w:style w:type="paragraph" w:styleId="ListParagraph">
    <w:name w:val="List Paragraph"/>
    <w:basedOn w:val="Normal"/>
    <w:uiPriority w:val="34"/>
    <w:qFormat/>
    <w:rsid w:val="00DF5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uropass.cedefop.europa.eu/hr/resources/digital-compet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hr/resources/european-language-levels-ce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Windows User</dc:creator>
  <cp:keywords>Europass, CV, Cedefop</cp:keywords>
  <dc:description>Europass CV</dc:description>
  <cp:lastModifiedBy>Windows User</cp:lastModifiedBy>
  <cp:revision>4</cp:revision>
  <cp:lastPrinted>2018-03-29T10:25:00Z</cp:lastPrinted>
  <dcterms:created xsi:type="dcterms:W3CDTF">2022-04-21T11:50:00Z</dcterms:created>
  <dcterms:modified xsi:type="dcterms:W3CDTF">2022-04-21T11:56:00Z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